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921E198" w14:textId="77777777" w:rsidR="00F73343" w:rsidRDefault="00F7334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747" w:type="dxa"/>
        <w:tblLayout w:type="fixed"/>
        <w:tblLook w:val="0000" w:firstRow="0" w:lastRow="0" w:firstColumn="0" w:lastColumn="0" w:noHBand="0" w:noVBand="0"/>
      </w:tblPr>
      <w:tblGrid>
        <w:gridCol w:w="2375"/>
        <w:gridCol w:w="2551"/>
        <w:gridCol w:w="1135"/>
        <w:gridCol w:w="3686"/>
      </w:tblGrid>
      <w:tr w:rsidR="00F73343" w14:paraId="1DF5EFE1" w14:textId="77777777">
        <w:trPr>
          <w:trHeight w:val="465"/>
        </w:trPr>
        <w:tc>
          <w:tcPr>
            <w:tcW w:w="4926" w:type="dxa"/>
            <w:gridSpan w:val="2"/>
            <w:vMerge w:val="restart"/>
            <w:shd w:val="clear" w:color="auto" w:fill="auto"/>
          </w:tcPr>
          <w:p w14:paraId="23D88BEA" w14:textId="77777777" w:rsidR="00F73343" w:rsidRDefault="00FD2C3E">
            <w:pPr>
              <w:jc w:val="center"/>
              <w:rPr>
                <w:rFonts w:ascii="Candara" w:eastAsia="Candara" w:hAnsi="Candara" w:cs="Candara"/>
                <w:color w:val="000000"/>
                <w:sz w:val="22"/>
                <w:szCs w:val="22"/>
              </w:rPr>
            </w:pPr>
            <w:r>
              <w:rPr>
                <w:rFonts w:ascii="Candara" w:eastAsia="Candara" w:hAnsi="Candara" w:cs="Candara"/>
                <w:b/>
                <w:noProof/>
                <w:color w:val="000000"/>
                <w:sz w:val="22"/>
                <w:szCs w:val="22"/>
              </w:rPr>
              <w:drawing>
                <wp:inline distT="0" distB="0" distL="0" distR="0" wp14:anchorId="2CA32AED" wp14:editId="0AB293F4">
                  <wp:extent cx="588645" cy="5886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88645" cy="588645"/>
                          </a:xfrm>
                          <a:prstGeom prst="rect">
                            <a:avLst/>
                          </a:prstGeom>
                          <a:ln/>
                        </pic:spPr>
                      </pic:pic>
                    </a:graphicData>
                  </a:graphic>
                </wp:inline>
              </w:drawing>
            </w:r>
          </w:p>
        </w:tc>
        <w:tc>
          <w:tcPr>
            <w:tcW w:w="1135" w:type="dxa"/>
            <w:vMerge w:val="restart"/>
            <w:tcBorders>
              <w:right w:val="single" w:sz="4" w:space="0" w:color="000000"/>
            </w:tcBorders>
            <w:shd w:val="clear" w:color="auto" w:fill="auto"/>
          </w:tcPr>
          <w:p w14:paraId="457C680C" w14:textId="77777777" w:rsidR="00F73343" w:rsidRDefault="00F73343">
            <w:pPr>
              <w:rPr>
                <w:rFonts w:ascii="Candara" w:eastAsia="Candara" w:hAnsi="Candara" w:cs="Candara"/>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07E9B" w14:textId="77777777" w:rsidR="00F73343" w:rsidRDefault="00FD2C3E">
            <w:pPr>
              <w:jc w:val="center"/>
              <w:rPr>
                <w:rFonts w:ascii="Candara" w:eastAsia="Candara" w:hAnsi="Candara" w:cs="Candara"/>
                <w:color w:val="000000"/>
                <w:sz w:val="22"/>
                <w:szCs w:val="22"/>
              </w:rPr>
            </w:pPr>
            <w:r>
              <w:rPr>
                <w:rFonts w:ascii="Candara" w:eastAsia="Candara" w:hAnsi="Candara" w:cs="Candara"/>
                <w:color w:val="000000"/>
                <w:sz w:val="22"/>
                <w:szCs w:val="22"/>
              </w:rPr>
              <w:t>ΑΝΑΡΤΗΤΕΑ ΣΤΟ ΔΙΑΔΙΚΤΥΟ</w:t>
            </w:r>
          </w:p>
        </w:tc>
      </w:tr>
      <w:tr w:rsidR="00F73343" w14:paraId="6AC78A99" w14:textId="77777777">
        <w:trPr>
          <w:trHeight w:val="465"/>
        </w:trPr>
        <w:tc>
          <w:tcPr>
            <w:tcW w:w="4926" w:type="dxa"/>
            <w:gridSpan w:val="2"/>
            <w:vMerge/>
            <w:shd w:val="clear" w:color="auto" w:fill="auto"/>
          </w:tcPr>
          <w:p w14:paraId="7F004FF8" w14:textId="77777777" w:rsidR="00F73343" w:rsidRDefault="00F73343">
            <w:pPr>
              <w:widowControl w:val="0"/>
              <w:pBdr>
                <w:top w:val="nil"/>
                <w:left w:val="nil"/>
                <w:bottom w:val="nil"/>
                <w:right w:val="nil"/>
                <w:between w:val="nil"/>
              </w:pBdr>
              <w:spacing w:line="276" w:lineRule="auto"/>
              <w:rPr>
                <w:rFonts w:ascii="Candara" w:eastAsia="Candara" w:hAnsi="Candara" w:cs="Candara"/>
                <w:color w:val="000000"/>
                <w:sz w:val="22"/>
                <w:szCs w:val="22"/>
              </w:rPr>
            </w:pPr>
          </w:p>
        </w:tc>
        <w:tc>
          <w:tcPr>
            <w:tcW w:w="1135" w:type="dxa"/>
            <w:vMerge/>
            <w:tcBorders>
              <w:right w:val="single" w:sz="4" w:space="0" w:color="000000"/>
            </w:tcBorders>
            <w:shd w:val="clear" w:color="auto" w:fill="auto"/>
          </w:tcPr>
          <w:p w14:paraId="4A08D700" w14:textId="77777777" w:rsidR="00F73343" w:rsidRDefault="00F73343">
            <w:pPr>
              <w:widowControl w:val="0"/>
              <w:pBdr>
                <w:top w:val="nil"/>
                <w:left w:val="nil"/>
                <w:bottom w:val="nil"/>
                <w:right w:val="nil"/>
                <w:between w:val="nil"/>
              </w:pBdr>
              <w:spacing w:line="276" w:lineRule="auto"/>
              <w:rPr>
                <w:rFonts w:ascii="Candara" w:eastAsia="Candara" w:hAnsi="Candara" w:cs="Candara"/>
                <w:color w:val="000000"/>
                <w:sz w:val="22"/>
                <w:szCs w:val="22"/>
              </w:rPr>
            </w:pPr>
          </w:p>
        </w:tc>
        <w:tc>
          <w:tcPr>
            <w:tcW w:w="3686" w:type="dxa"/>
            <w:tcBorders>
              <w:top w:val="single" w:sz="4" w:space="0" w:color="000000"/>
            </w:tcBorders>
            <w:shd w:val="clear" w:color="auto" w:fill="auto"/>
          </w:tcPr>
          <w:p w14:paraId="502D0938" w14:textId="77777777" w:rsidR="00F73343" w:rsidRDefault="00F73343">
            <w:pPr>
              <w:jc w:val="center"/>
              <w:rPr>
                <w:rFonts w:ascii="Candara" w:eastAsia="Candara" w:hAnsi="Candara" w:cs="Candara"/>
                <w:color w:val="000000"/>
                <w:sz w:val="22"/>
                <w:szCs w:val="22"/>
              </w:rPr>
            </w:pPr>
          </w:p>
        </w:tc>
      </w:tr>
      <w:tr w:rsidR="00F73343" w14:paraId="77E8A080" w14:textId="77777777">
        <w:tc>
          <w:tcPr>
            <w:tcW w:w="4926" w:type="dxa"/>
            <w:gridSpan w:val="2"/>
            <w:shd w:val="clear" w:color="auto" w:fill="auto"/>
          </w:tcPr>
          <w:p w14:paraId="041D06F2" w14:textId="77777777" w:rsidR="00F73343" w:rsidRDefault="00FD2C3E">
            <w:pPr>
              <w:jc w:val="center"/>
              <w:rPr>
                <w:rFonts w:ascii="Candara" w:eastAsia="Candara" w:hAnsi="Candara" w:cs="Candara"/>
                <w:b/>
                <w:sz w:val="22"/>
                <w:szCs w:val="22"/>
              </w:rPr>
            </w:pPr>
            <w:r>
              <w:rPr>
                <w:rFonts w:ascii="Candara" w:eastAsia="Candara" w:hAnsi="Candara" w:cs="Candara"/>
                <w:b/>
                <w:sz w:val="22"/>
                <w:szCs w:val="22"/>
              </w:rPr>
              <w:t>ΕΛΛΗΝΙΚΗ ΔΗΜΟΚΡΑΤΙΑ</w:t>
            </w:r>
          </w:p>
          <w:p w14:paraId="68A03306" w14:textId="77777777" w:rsidR="00F73343" w:rsidRDefault="00FD2C3E">
            <w:pPr>
              <w:jc w:val="center"/>
              <w:rPr>
                <w:rFonts w:ascii="Candara" w:eastAsia="Candara" w:hAnsi="Candara" w:cs="Candara"/>
                <w:b/>
                <w:sz w:val="22"/>
                <w:szCs w:val="22"/>
              </w:rPr>
            </w:pPr>
            <w:r>
              <w:rPr>
                <w:rFonts w:ascii="Candara" w:eastAsia="Candara" w:hAnsi="Candara" w:cs="Candara"/>
                <w:b/>
                <w:sz w:val="22"/>
                <w:szCs w:val="22"/>
              </w:rPr>
              <w:t>ΥΠΟΥΡΓΕΙΟ ΕΡΓΑΣΙΑΣ</w:t>
            </w:r>
          </w:p>
          <w:p w14:paraId="64D26776" w14:textId="77777777" w:rsidR="00F73343" w:rsidRDefault="00FD2C3E">
            <w:pPr>
              <w:jc w:val="center"/>
              <w:rPr>
                <w:rFonts w:ascii="Candara" w:eastAsia="Candara" w:hAnsi="Candara" w:cs="Candara"/>
                <w:b/>
                <w:sz w:val="22"/>
                <w:szCs w:val="22"/>
              </w:rPr>
            </w:pPr>
            <w:r>
              <w:rPr>
                <w:rFonts w:ascii="Candara" w:eastAsia="Candara" w:hAnsi="Candara" w:cs="Candara"/>
                <w:b/>
                <w:sz w:val="22"/>
                <w:szCs w:val="22"/>
              </w:rPr>
              <w:t>&amp; ΚΟΙΝΩΝΙΚΩΝ ΥΠΟΘΕΣΕΩΝ</w:t>
            </w:r>
          </w:p>
          <w:p w14:paraId="76D8047D" w14:textId="77777777" w:rsidR="00F73343" w:rsidRDefault="00FD2C3E">
            <w:pPr>
              <w:jc w:val="center"/>
              <w:rPr>
                <w:rFonts w:ascii="Candara" w:eastAsia="Candara" w:hAnsi="Candara" w:cs="Candara"/>
                <w:b/>
                <w:sz w:val="22"/>
                <w:szCs w:val="22"/>
              </w:rPr>
            </w:pPr>
            <w:r>
              <w:rPr>
                <w:rFonts w:ascii="Candara" w:eastAsia="Candara" w:hAnsi="Candara" w:cs="Candara"/>
                <w:b/>
                <w:sz w:val="22"/>
                <w:szCs w:val="22"/>
              </w:rPr>
              <w:t xml:space="preserve">ΓΕΝΙΚΗ Δ/ΝΣΗ ΕΡΓΑΣΙΑΚΩΝ ΣΧΕΣΕΩΝ, </w:t>
            </w:r>
          </w:p>
          <w:p w14:paraId="58311B75" w14:textId="77777777" w:rsidR="00F73343" w:rsidRDefault="00FD2C3E">
            <w:pPr>
              <w:jc w:val="center"/>
              <w:rPr>
                <w:rFonts w:ascii="Candara" w:eastAsia="Candara" w:hAnsi="Candara" w:cs="Candara"/>
                <w:b/>
                <w:sz w:val="22"/>
                <w:szCs w:val="22"/>
              </w:rPr>
            </w:pPr>
            <w:r>
              <w:rPr>
                <w:rFonts w:ascii="Candara" w:eastAsia="Candara" w:hAnsi="Candara" w:cs="Candara"/>
                <w:b/>
                <w:sz w:val="22"/>
                <w:szCs w:val="22"/>
              </w:rPr>
              <w:t>ΥΓΕΙΑΣ &amp; ΑΣΦΑΛΕΙΑΣ ΣΤΗΝ ΕΡΓΑΣΙΑ</w:t>
            </w:r>
          </w:p>
          <w:p w14:paraId="6EF72EA5" w14:textId="77777777" w:rsidR="00F73343" w:rsidRDefault="00FD2C3E">
            <w:pPr>
              <w:jc w:val="center"/>
              <w:rPr>
                <w:rFonts w:ascii="Candara" w:eastAsia="Candara" w:hAnsi="Candara" w:cs="Candara"/>
                <w:b/>
                <w:sz w:val="22"/>
                <w:szCs w:val="22"/>
              </w:rPr>
            </w:pPr>
            <w:r>
              <w:rPr>
                <w:rFonts w:ascii="Candara" w:eastAsia="Candara" w:hAnsi="Candara" w:cs="Candara"/>
                <w:b/>
                <w:sz w:val="22"/>
                <w:szCs w:val="22"/>
              </w:rPr>
              <w:t>&amp; ΕΝΤΑΞΗΣ ΣΤΗΝ ΕΡΓΑΣΙΑ</w:t>
            </w:r>
          </w:p>
          <w:p w14:paraId="1BC5534D" w14:textId="77777777" w:rsidR="00F73343" w:rsidRDefault="00FD2C3E">
            <w:pPr>
              <w:jc w:val="center"/>
              <w:rPr>
                <w:rFonts w:ascii="Candara" w:eastAsia="Candara" w:hAnsi="Candara" w:cs="Candara"/>
                <w:b/>
                <w:sz w:val="22"/>
                <w:szCs w:val="22"/>
              </w:rPr>
            </w:pPr>
            <w:r>
              <w:rPr>
                <w:rFonts w:ascii="Candara" w:eastAsia="Candara" w:hAnsi="Candara" w:cs="Candara"/>
                <w:b/>
                <w:sz w:val="22"/>
                <w:szCs w:val="22"/>
              </w:rPr>
              <w:t>Δ/ΝΣΗ ΣΥΛΛΟΓΙΚΩΝ ΡΥΘΜΙΣΕΩΝ</w:t>
            </w:r>
          </w:p>
          <w:p w14:paraId="7C195F0D" w14:textId="77777777" w:rsidR="00F73343" w:rsidRDefault="00FD2C3E">
            <w:pPr>
              <w:jc w:val="center"/>
              <w:rPr>
                <w:rFonts w:ascii="Candara" w:eastAsia="Candara" w:hAnsi="Candara" w:cs="Candara"/>
                <w:b/>
                <w:sz w:val="22"/>
                <w:szCs w:val="22"/>
              </w:rPr>
            </w:pPr>
            <w:r>
              <w:rPr>
                <w:rFonts w:ascii="Candara" w:eastAsia="Candara" w:hAnsi="Candara" w:cs="Candara"/>
                <w:b/>
                <w:sz w:val="22"/>
                <w:szCs w:val="22"/>
              </w:rPr>
              <w:t>ΤΜΗΜΑ ΣΥΛΛΟΓΙΚΩΝ ΣΥΜΒΑΣΕΩΝ</w:t>
            </w:r>
          </w:p>
          <w:p w14:paraId="74606AC2" w14:textId="77777777" w:rsidR="00F73343" w:rsidRDefault="00FD2C3E">
            <w:pPr>
              <w:jc w:val="center"/>
              <w:rPr>
                <w:rFonts w:ascii="Candara" w:eastAsia="Candara" w:hAnsi="Candara" w:cs="Candara"/>
                <w:b/>
                <w:color w:val="000000"/>
                <w:sz w:val="22"/>
                <w:szCs w:val="22"/>
              </w:rPr>
            </w:pPr>
            <w:r>
              <w:rPr>
                <w:rFonts w:ascii="Candara" w:eastAsia="Candara" w:hAnsi="Candara" w:cs="Candara"/>
                <w:b/>
                <w:sz w:val="22"/>
                <w:szCs w:val="22"/>
              </w:rPr>
              <w:t>&amp; ΣΥΛΛΟΓΙΚΗΣ ΟΡΓΑΝΩΣΗΣ (Ι)</w:t>
            </w:r>
          </w:p>
        </w:tc>
        <w:tc>
          <w:tcPr>
            <w:tcW w:w="1135" w:type="dxa"/>
            <w:shd w:val="clear" w:color="auto" w:fill="auto"/>
          </w:tcPr>
          <w:p w14:paraId="31EC8A31" w14:textId="77777777" w:rsidR="00F73343" w:rsidRDefault="00F73343">
            <w:pPr>
              <w:rPr>
                <w:rFonts w:ascii="Candara" w:eastAsia="Candara" w:hAnsi="Candara" w:cs="Candara"/>
                <w:b/>
                <w:color w:val="000000"/>
                <w:sz w:val="22"/>
                <w:szCs w:val="22"/>
              </w:rPr>
            </w:pPr>
          </w:p>
        </w:tc>
        <w:tc>
          <w:tcPr>
            <w:tcW w:w="3686" w:type="dxa"/>
            <w:shd w:val="clear" w:color="auto" w:fill="auto"/>
          </w:tcPr>
          <w:p w14:paraId="5A7E3B10" w14:textId="77777777" w:rsidR="00F73343" w:rsidRDefault="00FD2C3E">
            <w:pPr>
              <w:spacing w:line="480" w:lineRule="auto"/>
              <w:rPr>
                <w:rFonts w:ascii="Candara" w:eastAsia="Candara" w:hAnsi="Candara" w:cs="Candara"/>
                <w:b/>
                <w:color w:val="000000"/>
                <w:sz w:val="22"/>
                <w:szCs w:val="22"/>
              </w:rPr>
            </w:pPr>
            <w:r>
              <w:rPr>
                <w:rFonts w:ascii="Candara" w:eastAsia="Candara" w:hAnsi="Candara" w:cs="Candara"/>
                <w:b/>
                <w:color w:val="000000"/>
                <w:sz w:val="22"/>
                <w:szCs w:val="22"/>
              </w:rPr>
              <w:t>Αθήνα</w:t>
            </w:r>
            <w:r>
              <w:rPr>
                <w:rFonts w:ascii="Candara" w:eastAsia="Candara" w:hAnsi="Candara" w:cs="Candara"/>
                <w:color w:val="000000"/>
                <w:sz w:val="22"/>
                <w:szCs w:val="22"/>
              </w:rPr>
              <w:t>, … Δεκεμβρίου 2020</w:t>
            </w:r>
          </w:p>
          <w:p w14:paraId="37ACB6AB" w14:textId="77777777" w:rsidR="00F73343" w:rsidRDefault="00FD2C3E">
            <w:pPr>
              <w:rPr>
                <w:rFonts w:ascii="Candara" w:eastAsia="Candara" w:hAnsi="Candara" w:cs="Candara"/>
                <w:color w:val="000000"/>
                <w:sz w:val="22"/>
                <w:szCs w:val="22"/>
              </w:rPr>
            </w:pPr>
            <w:r>
              <w:rPr>
                <w:rFonts w:ascii="Candara" w:eastAsia="Candara" w:hAnsi="Candara" w:cs="Candara"/>
                <w:b/>
                <w:color w:val="000000"/>
                <w:sz w:val="22"/>
                <w:szCs w:val="22"/>
              </w:rPr>
              <w:t>Αριθμ. Πρωτ.</w:t>
            </w:r>
            <w:r>
              <w:rPr>
                <w:rFonts w:ascii="Candara" w:eastAsia="Candara" w:hAnsi="Candara" w:cs="Candara"/>
                <w:color w:val="000000"/>
                <w:sz w:val="22"/>
                <w:szCs w:val="22"/>
              </w:rPr>
              <w:t xml:space="preserve"> : … / … </w:t>
            </w:r>
          </w:p>
        </w:tc>
      </w:tr>
      <w:tr w:rsidR="00F73343" w14:paraId="17BC40C0" w14:textId="77777777">
        <w:tc>
          <w:tcPr>
            <w:tcW w:w="4926" w:type="dxa"/>
            <w:gridSpan w:val="2"/>
            <w:shd w:val="clear" w:color="auto" w:fill="auto"/>
          </w:tcPr>
          <w:p w14:paraId="32623B4C" w14:textId="77777777" w:rsidR="00F73343" w:rsidRDefault="00F73343">
            <w:pPr>
              <w:rPr>
                <w:rFonts w:ascii="Candara" w:eastAsia="Candara" w:hAnsi="Candara" w:cs="Candara"/>
                <w:color w:val="000000"/>
                <w:sz w:val="22"/>
                <w:szCs w:val="22"/>
              </w:rPr>
            </w:pPr>
          </w:p>
        </w:tc>
        <w:tc>
          <w:tcPr>
            <w:tcW w:w="1135" w:type="dxa"/>
            <w:vMerge w:val="restart"/>
            <w:shd w:val="clear" w:color="auto" w:fill="auto"/>
          </w:tcPr>
          <w:p w14:paraId="7D89A28E" w14:textId="77777777" w:rsidR="00F73343" w:rsidRDefault="00F73343">
            <w:pPr>
              <w:ind w:left="36"/>
              <w:jc w:val="right"/>
              <w:rPr>
                <w:rFonts w:ascii="Candara" w:eastAsia="Candara" w:hAnsi="Candara" w:cs="Candara"/>
                <w:b/>
                <w:color w:val="000000"/>
                <w:sz w:val="22"/>
                <w:szCs w:val="22"/>
              </w:rPr>
            </w:pPr>
          </w:p>
        </w:tc>
        <w:tc>
          <w:tcPr>
            <w:tcW w:w="3686" w:type="dxa"/>
            <w:vMerge w:val="restart"/>
            <w:shd w:val="clear" w:color="auto" w:fill="auto"/>
          </w:tcPr>
          <w:p w14:paraId="242E1A86" w14:textId="77777777" w:rsidR="00F73343" w:rsidRDefault="00FD2C3E">
            <w:pPr>
              <w:pBdr>
                <w:top w:val="nil"/>
                <w:left w:val="nil"/>
                <w:bottom w:val="nil"/>
                <w:right w:val="nil"/>
                <w:between w:val="nil"/>
              </w:pBdr>
              <w:jc w:val="center"/>
              <w:rPr>
                <w:rFonts w:ascii="Candara" w:eastAsia="Candara" w:hAnsi="Candara" w:cs="Candara"/>
                <w:b/>
                <w:color w:val="000000"/>
                <w:sz w:val="28"/>
                <w:szCs w:val="28"/>
              </w:rPr>
            </w:pPr>
            <w:r>
              <w:rPr>
                <w:rFonts w:ascii="Candara" w:eastAsia="Candara" w:hAnsi="Candara" w:cs="Candara"/>
                <w:b/>
                <w:color w:val="000000"/>
                <w:sz w:val="28"/>
                <w:szCs w:val="28"/>
              </w:rPr>
              <w:t>ΑΠΟΦΑΣΗ</w:t>
            </w:r>
          </w:p>
        </w:tc>
      </w:tr>
      <w:tr w:rsidR="00F73343" w14:paraId="33B07F0E" w14:textId="77777777">
        <w:tc>
          <w:tcPr>
            <w:tcW w:w="2375" w:type="dxa"/>
            <w:shd w:val="clear" w:color="auto" w:fill="auto"/>
          </w:tcPr>
          <w:p w14:paraId="2C0CD6D3" w14:textId="77777777" w:rsidR="00F73343" w:rsidRDefault="00FD2C3E">
            <w:pPr>
              <w:jc w:val="right"/>
              <w:rPr>
                <w:rFonts w:ascii="Candara" w:eastAsia="Candara" w:hAnsi="Candara" w:cs="Candara"/>
                <w:b/>
                <w:color w:val="000000"/>
                <w:sz w:val="22"/>
                <w:szCs w:val="22"/>
              </w:rPr>
            </w:pPr>
            <w:r>
              <w:rPr>
                <w:rFonts w:ascii="Candara" w:eastAsia="Candara" w:hAnsi="Candara" w:cs="Candara"/>
                <w:b/>
                <w:color w:val="000000"/>
                <w:sz w:val="22"/>
                <w:szCs w:val="22"/>
              </w:rPr>
              <w:t>Ταχ. Δ/νση :</w:t>
            </w:r>
          </w:p>
          <w:p w14:paraId="039A24AA" w14:textId="77777777" w:rsidR="00F73343" w:rsidRDefault="00FD2C3E">
            <w:pPr>
              <w:jc w:val="right"/>
              <w:rPr>
                <w:rFonts w:ascii="Candara" w:eastAsia="Candara" w:hAnsi="Candara" w:cs="Candara"/>
                <w:b/>
                <w:color w:val="000000"/>
                <w:sz w:val="22"/>
                <w:szCs w:val="22"/>
              </w:rPr>
            </w:pPr>
            <w:r>
              <w:rPr>
                <w:rFonts w:ascii="Candara" w:eastAsia="Candara" w:hAnsi="Candara" w:cs="Candara"/>
                <w:b/>
                <w:color w:val="000000"/>
                <w:sz w:val="22"/>
                <w:szCs w:val="22"/>
              </w:rPr>
              <w:t>Ταχ. Κώδικας :</w:t>
            </w:r>
          </w:p>
          <w:p w14:paraId="4B7D3039" w14:textId="77777777" w:rsidR="00F73343" w:rsidRDefault="00FD2C3E">
            <w:pPr>
              <w:pStyle w:val="Heading3"/>
              <w:spacing w:line="240" w:lineRule="auto"/>
              <w:rPr>
                <w:rFonts w:ascii="Candara" w:eastAsia="Candara" w:hAnsi="Candara" w:cs="Candara"/>
                <w:color w:val="000000"/>
              </w:rPr>
            </w:pPr>
            <w:r>
              <w:rPr>
                <w:rFonts w:ascii="Candara" w:eastAsia="Candara" w:hAnsi="Candara" w:cs="Candara"/>
                <w:color w:val="000000"/>
              </w:rPr>
              <w:t>Πληροφορίες :</w:t>
            </w:r>
          </w:p>
          <w:p w14:paraId="1CAFE9D4" w14:textId="77777777" w:rsidR="00F73343" w:rsidRDefault="00FD2C3E">
            <w:pPr>
              <w:pStyle w:val="Heading3"/>
              <w:spacing w:line="240" w:lineRule="auto"/>
              <w:rPr>
                <w:rFonts w:ascii="Candara" w:eastAsia="Candara" w:hAnsi="Candara" w:cs="Candara"/>
                <w:color w:val="000000"/>
              </w:rPr>
            </w:pPr>
            <w:r>
              <w:rPr>
                <w:rFonts w:ascii="Candara" w:eastAsia="Candara" w:hAnsi="Candara" w:cs="Candara"/>
                <w:color w:val="000000"/>
              </w:rPr>
              <w:t>Τηλέφωνο:</w:t>
            </w:r>
          </w:p>
        </w:tc>
        <w:tc>
          <w:tcPr>
            <w:tcW w:w="2551" w:type="dxa"/>
            <w:shd w:val="clear" w:color="auto" w:fill="auto"/>
          </w:tcPr>
          <w:p w14:paraId="23AA2BCE" w14:textId="77777777" w:rsidR="00F73343" w:rsidRDefault="00FD2C3E">
            <w:pPr>
              <w:rPr>
                <w:rFonts w:ascii="Candara" w:eastAsia="Candara" w:hAnsi="Candara" w:cs="Candara"/>
                <w:color w:val="000000"/>
                <w:sz w:val="22"/>
                <w:szCs w:val="22"/>
              </w:rPr>
            </w:pPr>
            <w:r>
              <w:rPr>
                <w:rFonts w:ascii="Candara" w:eastAsia="Candara" w:hAnsi="Candara" w:cs="Candara"/>
                <w:color w:val="000000"/>
                <w:sz w:val="22"/>
                <w:szCs w:val="22"/>
              </w:rPr>
              <w:t>Σταδίου 29</w:t>
            </w:r>
          </w:p>
          <w:p w14:paraId="525F43BE" w14:textId="77777777" w:rsidR="00F73343" w:rsidRDefault="00FD2C3E">
            <w:pPr>
              <w:rPr>
                <w:rFonts w:ascii="Candara" w:eastAsia="Candara" w:hAnsi="Candara" w:cs="Candara"/>
                <w:color w:val="000000"/>
                <w:sz w:val="22"/>
                <w:szCs w:val="22"/>
              </w:rPr>
            </w:pPr>
            <w:r>
              <w:rPr>
                <w:rFonts w:ascii="Candara" w:eastAsia="Candara" w:hAnsi="Candara" w:cs="Candara"/>
                <w:color w:val="000000"/>
                <w:sz w:val="22"/>
                <w:szCs w:val="22"/>
              </w:rPr>
              <w:t>101 10 Αθήνα</w:t>
            </w:r>
          </w:p>
          <w:p w14:paraId="2BB6BBEC" w14:textId="77777777" w:rsidR="00F73343" w:rsidRDefault="00FD2C3E">
            <w:pPr>
              <w:rPr>
                <w:rFonts w:ascii="Candara" w:eastAsia="Candara" w:hAnsi="Candara" w:cs="Candara"/>
                <w:color w:val="000000"/>
                <w:sz w:val="22"/>
                <w:szCs w:val="22"/>
              </w:rPr>
            </w:pPr>
            <w:r>
              <w:rPr>
                <w:rFonts w:ascii="Candara" w:eastAsia="Candara" w:hAnsi="Candara" w:cs="Candara"/>
                <w:color w:val="000000"/>
                <w:sz w:val="22"/>
                <w:szCs w:val="22"/>
              </w:rPr>
              <w:t>Δημήτρης Ουζούνης</w:t>
            </w:r>
          </w:p>
          <w:p w14:paraId="1C5415CB" w14:textId="77777777" w:rsidR="00F73343" w:rsidRDefault="00FD2C3E">
            <w:pPr>
              <w:rPr>
                <w:rFonts w:ascii="Candara" w:eastAsia="Candara" w:hAnsi="Candara" w:cs="Candara"/>
                <w:color w:val="000000"/>
                <w:sz w:val="22"/>
                <w:szCs w:val="22"/>
              </w:rPr>
            </w:pPr>
            <w:r>
              <w:rPr>
                <w:rFonts w:ascii="Candara" w:eastAsia="Candara" w:hAnsi="Candara" w:cs="Candara"/>
                <w:color w:val="000000"/>
                <w:sz w:val="22"/>
                <w:szCs w:val="22"/>
              </w:rPr>
              <w:t>213 15 16 620</w:t>
            </w:r>
          </w:p>
          <w:p w14:paraId="60D4C40B" w14:textId="77777777" w:rsidR="00F73343" w:rsidRDefault="00F73343">
            <w:pPr>
              <w:rPr>
                <w:rFonts w:ascii="Candara" w:eastAsia="Candara" w:hAnsi="Candara" w:cs="Candara"/>
                <w:color w:val="000000"/>
                <w:sz w:val="22"/>
                <w:szCs w:val="22"/>
              </w:rPr>
            </w:pPr>
          </w:p>
        </w:tc>
        <w:tc>
          <w:tcPr>
            <w:tcW w:w="1135" w:type="dxa"/>
            <w:vMerge/>
            <w:shd w:val="clear" w:color="auto" w:fill="auto"/>
          </w:tcPr>
          <w:p w14:paraId="5D71B5C8" w14:textId="77777777" w:rsidR="00F73343" w:rsidRDefault="00F73343">
            <w:pPr>
              <w:widowControl w:val="0"/>
              <w:pBdr>
                <w:top w:val="nil"/>
                <w:left w:val="nil"/>
                <w:bottom w:val="nil"/>
                <w:right w:val="nil"/>
                <w:between w:val="nil"/>
              </w:pBdr>
              <w:spacing w:line="276" w:lineRule="auto"/>
              <w:rPr>
                <w:rFonts w:ascii="Candara" w:eastAsia="Candara" w:hAnsi="Candara" w:cs="Candara"/>
                <w:color w:val="000000"/>
                <w:sz w:val="22"/>
                <w:szCs w:val="22"/>
              </w:rPr>
            </w:pPr>
          </w:p>
        </w:tc>
        <w:tc>
          <w:tcPr>
            <w:tcW w:w="3686" w:type="dxa"/>
            <w:vMerge/>
            <w:shd w:val="clear" w:color="auto" w:fill="auto"/>
          </w:tcPr>
          <w:p w14:paraId="6E57A70D" w14:textId="77777777" w:rsidR="00F73343" w:rsidRDefault="00F73343">
            <w:pPr>
              <w:widowControl w:val="0"/>
              <w:pBdr>
                <w:top w:val="nil"/>
                <w:left w:val="nil"/>
                <w:bottom w:val="nil"/>
                <w:right w:val="nil"/>
                <w:between w:val="nil"/>
              </w:pBdr>
              <w:spacing w:line="276" w:lineRule="auto"/>
              <w:rPr>
                <w:rFonts w:ascii="Candara" w:eastAsia="Candara" w:hAnsi="Candara" w:cs="Candara"/>
                <w:color w:val="000000"/>
                <w:sz w:val="22"/>
                <w:szCs w:val="22"/>
              </w:rPr>
            </w:pPr>
          </w:p>
        </w:tc>
      </w:tr>
    </w:tbl>
    <w:p w14:paraId="15071421" w14:textId="77777777" w:rsidR="00F73343" w:rsidRDefault="00F73343">
      <w:pPr>
        <w:pBdr>
          <w:top w:val="nil"/>
          <w:left w:val="nil"/>
          <w:bottom w:val="nil"/>
          <w:right w:val="nil"/>
          <w:between w:val="nil"/>
        </w:pBdr>
        <w:tabs>
          <w:tab w:val="left" w:pos="993"/>
        </w:tabs>
        <w:spacing w:after="120" w:line="276" w:lineRule="auto"/>
        <w:ind w:left="993" w:hanging="993"/>
        <w:jc w:val="both"/>
        <w:rPr>
          <w:rFonts w:ascii="Candara" w:eastAsia="Candara" w:hAnsi="Candara" w:cs="Candara"/>
          <w:b/>
          <w:color w:val="000000"/>
          <w:sz w:val="22"/>
          <w:szCs w:val="22"/>
        </w:rPr>
      </w:pPr>
      <w:bookmarkStart w:id="0" w:name="gjdgxs" w:colFirst="0" w:colLast="0"/>
      <w:bookmarkEnd w:id="0"/>
    </w:p>
    <w:p w14:paraId="4B9BF9DF" w14:textId="77777777" w:rsidR="00F73343" w:rsidRDefault="00FD2C3E">
      <w:pPr>
        <w:pBdr>
          <w:top w:val="nil"/>
          <w:left w:val="nil"/>
          <w:bottom w:val="nil"/>
          <w:right w:val="nil"/>
          <w:between w:val="nil"/>
        </w:pBdr>
        <w:tabs>
          <w:tab w:val="left" w:pos="993"/>
        </w:tabs>
        <w:spacing w:after="120" w:line="276" w:lineRule="auto"/>
        <w:ind w:left="993" w:hanging="993"/>
        <w:jc w:val="both"/>
        <w:rPr>
          <w:rFonts w:ascii="Candara" w:eastAsia="Candara" w:hAnsi="Candara" w:cs="Candara"/>
          <w:b/>
          <w:color w:val="000000"/>
          <w:sz w:val="22"/>
          <w:szCs w:val="22"/>
        </w:rPr>
      </w:pPr>
      <w:r>
        <w:rPr>
          <w:rFonts w:ascii="Candara" w:eastAsia="Candara" w:hAnsi="Candara" w:cs="Candara"/>
          <w:b/>
          <w:color w:val="000000"/>
          <w:sz w:val="22"/>
          <w:szCs w:val="22"/>
        </w:rPr>
        <w:t>ΘΕΜΑ :</w:t>
      </w:r>
      <w:r>
        <w:rPr>
          <w:rFonts w:ascii="Candara" w:eastAsia="Candara" w:hAnsi="Candara" w:cs="Candara"/>
          <w:b/>
          <w:color w:val="000000"/>
          <w:sz w:val="22"/>
          <w:szCs w:val="22"/>
        </w:rPr>
        <w:tab/>
      </w:r>
      <w:r>
        <w:rPr>
          <w:rFonts w:ascii="Candara" w:eastAsia="Candara" w:hAnsi="Candara" w:cs="Candara"/>
          <w:b/>
          <w:color w:val="000000"/>
          <w:sz w:val="22"/>
          <w:szCs w:val="22"/>
        </w:rPr>
        <w:t>Καθορισμός της διαδικασίας και του τρόπου καταβολής του επιδόματος εορτών Χριστουγέννων 2020.</w:t>
      </w:r>
    </w:p>
    <w:p w14:paraId="39CDCF95" w14:textId="77777777" w:rsidR="00F73343" w:rsidRDefault="00F73343">
      <w:pPr>
        <w:pBdr>
          <w:top w:val="nil"/>
          <w:left w:val="nil"/>
          <w:bottom w:val="nil"/>
          <w:right w:val="nil"/>
          <w:between w:val="nil"/>
        </w:pBdr>
        <w:tabs>
          <w:tab w:val="left" w:pos="1418"/>
        </w:tabs>
        <w:spacing w:after="120" w:line="276" w:lineRule="auto"/>
        <w:jc w:val="center"/>
        <w:rPr>
          <w:rFonts w:ascii="Candara" w:eastAsia="Candara" w:hAnsi="Candara" w:cs="Candara"/>
          <w:b/>
          <w:color w:val="000000"/>
          <w:sz w:val="22"/>
          <w:szCs w:val="22"/>
        </w:rPr>
      </w:pPr>
    </w:p>
    <w:p w14:paraId="27A14C5D" w14:textId="77777777" w:rsidR="00F73343" w:rsidRDefault="00FD2C3E">
      <w:pPr>
        <w:pBdr>
          <w:top w:val="nil"/>
          <w:left w:val="nil"/>
          <w:bottom w:val="nil"/>
          <w:right w:val="nil"/>
          <w:between w:val="nil"/>
        </w:pBdr>
        <w:tabs>
          <w:tab w:val="left" w:pos="1418"/>
        </w:tabs>
        <w:spacing w:after="120" w:line="276" w:lineRule="auto"/>
        <w:jc w:val="center"/>
        <w:rPr>
          <w:rFonts w:ascii="Candara" w:eastAsia="Candara" w:hAnsi="Candara" w:cs="Candara"/>
          <w:b/>
          <w:color w:val="000000"/>
          <w:sz w:val="22"/>
          <w:szCs w:val="22"/>
        </w:rPr>
      </w:pPr>
      <w:r>
        <w:rPr>
          <w:rFonts w:ascii="Candara" w:eastAsia="Candara" w:hAnsi="Candara" w:cs="Candara"/>
          <w:b/>
          <w:color w:val="000000"/>
          <w:sz w:val="22"/>
          <w:szCs w:val="22"/>
        </w:rPr>
        <w:t>ΑΠΟΦΑΣΗ</w:t>
      </w:r>
    </w:p>
    <w:p w14:paraId="71FB5F54" w14:textId="77777777" w:rsidR="00F73343" w:rsidRDefault="00FD2C3E">
      <w:pPr>
        <w:pBdr>
          <w:top w:val="nil"/>
          <w:left w:val="nil"/>
          <w:bottom w:val="nil"/>
          <w:right w:val="nil"/>
          <w:between w:val="nil"/>
        </w:pBdr>
        <w:tabs>
          <w:tab w:val="left" w:pos="1418"/>
        </w:tabs>
        <w:jc w:val="center"/>
        <w:rPr>
          <w:rFonts w:ascii="Candara" w:eastAsia="Candara" w:hAnsi="Candara" w:cs="Candara"/>
          <w:b/>
          <w:color w:val="000000"/>
          <w:sz w:val="22"/>
          <w:szCs w:val="22"/>
        </w:rPr>
      </w:pPr>
      <w:r>
        <w:rPr>
          <w:rFonts w:ascii="Candara" w:eastAsia="Candara" w:hAnsi="Candara" w:cs="Candara"/>
          <w:b/>
          <w:color w:val="000000"/>
          <w:sz w:val="22"/>
          <w:szCs w:val="22"/>
        </w:rPr>
        <w:t>Ο ΑΝΑΠΛΗΡΩΤΗΣ ΥΠΟΥΡΓΟΣ ΟΙΚΟΝΟΜΙΚΩΝ –</w:t>
      </w:r>
    </w:p>
    <w:p w14:paraId="538507A9" w14:textId="77777777" w:rsidR="00F73343" w:rsidRDefault="00FD2C3E">
      <w:pPr>
        <w:pBdr>
          <w:top w:val="nil"/>
          <w:left w:val="nil"/>
          <w:bottom w:val="nil"/>
          <w:right w:val="nil"/>
          <w:between w:val="nil"/>
        </w:pBdr>
        <w:tabs>
          <w:tab w:val="left" w:pos="1418"/>
        </w:tabs>
        <w:spacing w:after="120" w:line="276" w:lineRule="auto"/>
        <w:jc w:val="center"/>
        <w:rPr>
          <w:rFonts w:ascii="Candara" w:eastAsia="Candara" w:hAnsi="Candara" w:cs="Candara"/>
          <w:b/>
          <w:color w:val="000000"/>
          <w:sz w:val="22"/>
          <w:szCs w:val="22"/>
        </w:rPr>
      </w:pPr>
      <w:r>
        <w:rPr>
          <w:rFonts w:ascii="Candara" w:eastAsia="Candara" w:hAnsi="Candara" w:cs="Candara"/>
          <w:b/>
          <w:color w:val="000000"/>
          <w:sz w:val="22"/>
          <w:szCs w:val="22"/>
        </w:rPr>
        <w:t>Ο ΥΠΟΥΡΓΟΣ ΕΡΓΑΣΙΑΣ ΚΑΙ ΚΟΙΝΩΝΙΚΩΝ ΥΠΟΘΕΣΕΩΝ</w:t>
      </w:r>
    </w:p>
    <w:p w14:paraId="3183B8D6" w14:textId="77777777" w:rsidR="00F73343" w:rsidRDefault="00F73343">
      <w:pPr>
        <w:pBdr>
          <w:top w:val="nil"/>
          <w:left w:val="nil"/>
          <w:bottom w:val="nil"/>
          <w:right w:val="nil"/>
          <w:between w:val="nil"/>
        </w:pBdr>
        <w:tabs>
          <w:tab w:val="left" w:pos="1418"/>
        </w:tabs>
        <w:spacing w:after="120" w:line="276" w:lineRule="auto"/>
        <w:jc w:val="center"/>
        <w:rPr>
          <w:rFonts w:ascii="Candara" w:eastAsia="Candara" w:hAnsi="Candara" w:cs="Candara"/>
          <w:b/>
          <w:color w:val="000000"/>
          <w:sz w:val="22"/>
          <w:szCs w:val="22"/>
        </w:rPr>
      </w:pPr>
    </w:p>
    <w:p w14:paraId="2556A670" w14:textId="77777777" w:rsidR="00F73343" w:rsidRDefault="00FD2C3E">
      <w:pPr>
        <w:pBdr>
          <w:top w:val="nil"/>
          <w:left w:val="nil"/>
          <w:bottom w:val="nil"/>
          <w:right w:val="nil"/>
          <w:between w:val="nil"/>
        </w:pBdr>
        <w:tabs>
          <w:tab w:val="left" w:pos="426"/>
        </w:tabs>
        <w:spacing w:after="120" w:line="276" w:lineRule="auto"/>
        <w:jc w:val="both"/>
        <w:rPr>
          <w:rFonts w:ascii="Candara" w:eastAsia="Candara" w:hAnsi="Candara" w:cs="Candara"/>
          <w:color w:val="000000"/>
          <w:sz w:val="22"/>
          <w:szCs w:val="22"/>
        </w:rPr>
      </w:pPr>
      <w:r>
        <w:rPr>
          <w:rFonts w:ascii="Candara" w:eastAsia="Candara" w:hAnsi="Candara" w:cs="Candara"/>
          <w:color w:val="000000"/>
          <w:sz w:val="22"/>
          <w:szCs w:val="22"/>
        </w:rPr>
        <w:tab/>
        <w:t>Έχοντας υπόψη:</w:t>
      </w:r>
    </w:p>
    <w:p w14:paraId="083BCF1D" w14:textId="77777777" w:rsidR="00F73343" w:rsidRDefault="00FD2C3E">
      <w:pPr>
        <w:numPr>
          <w:ilvl w:val="0"/>
          <w:numId w:val="6"/>
        </w:numPr>
        <w:pBdr>
          <w:top w:val="nil"/>
          <w:left w:val="nil"/>
          <w:bottom w:val="nil"/>
          <w:right w:val="nil"/>
          <w:between w:val="nil"/>
        </w:pBdr>
        <w:tabs>
          <w:tab w:val="left" w:pos="851"/>
        </w:tabs>
        <w:spacing w:after="120" w:line="276" w:lineRule="auto"/>
        <w:ind w:left="0" w:firstLine="426"/>
        <w:jc w:val="both"/>
        <w:rPr>
          <w:rFonts w:ascii="Candara" w:eastAsia="Candara" w:hAnsi="Candara" w:cs="Candara"/>
          <w:color w:val="000000"/>
          <w:sz w:val="22"/>
          <w:szCs w:val="22"/>
        </w:rPr>
      </w:pPr>
      <w:r>
        <w:rPr>
          <w:rFonts w:ascii="Candara" w:eastAsia="Candara" w:hAnsi="Candara" w:cs="Candara"/>
          <w:color w:val="000000"/>
          <w:sz w:val="22"/>
          <w:szCs w:val="22"/>
        </w:rPr>
        <w:t>Την από 11.3.2020 Πράξη Νομοθετικού Περιεχομένου «Κατεπείγοντα μέτρα αντιμετώπισης των αρνητικών συνεπειών της εμφάνισης του κορωνοϊού COVID-19 και της ανάγκης περιορισμού της διάδοσής του» (Α΄ 55), η οποία κυρώθηκε με το άρθρο 2 του ν.4782/2020 (Α΄ 76), ό</w:t>
      </w:r>
      <w:r>
        <w:rPr>
          <w:rFonts w:ascii="Candara" w:eastAsia="Candara" w:hAnsi="Candara" w:cs="Candara"/>
          <w:color w:val="000000"/>
          <w:sz w:val="22"/>
          <w:szCs w:val="22"/>
        </w:rPr>
        <w:t>πως τροποποιήθηκε με το άρθρο όγδοο της από 22.8.2020 Πράξης Νομοθετικού Περιεχομένου «Έκτακτα μέτρα για την ενίσχυση των αστικών συγκοινωνιών, την προμήθεια μέσων ατομικής προστασίας και την πρόσληψη προσωπικού καθαριότητας των σχολικών μονάδων, τη στήριξ</w:t>
      </w:r>
      <w:r>
        <w:rPr>
          <w:rFonts w:ascii="Candara" w:eastAsia="Candara" w:hAnsi="Candara" w:cs="Candara"/>
          <w:color w:val="000000"/>
          <w:sz w:val="22"/>
          <w:szCs w:val="22"/>
        </w:rPr>
        <w:t>η των τουριστικών επιχειρήσεων και της αγοράς εργασίας και την ενίσχυση της Γενικής Γραμματείας Πολιτικής Προστασίας προς αντιμετώπιση των συνεπειών της πανδημίας του κορωνοϊού COVID-19, καθώς και τη στήριξη των πλημμυροπαθών της Εύβοιας που επλήγησαν κατά</w:t>
      </w:r>
      <w:r>
        <w:rPr>
          <w:rFonts w:ascii="Candara" w:eastAsia="Candara" w:hAnsi="Candara" w:cs="Candara"/>
          <w:color w:val="000000"/>
          <w:sz w:val="22"/>
          <w:szCs w:val="22"/>
        </w:rPr>
        <w:t xml:space="preserve"> τις πλημμύρες της 8ης και 9ης Αυγούστου 2020» (Α΄ 161), η οποία κυρώθηκε με το άρθρο 2 του ν.4722/2020 (Α΄ 177) και συμπληρώθηκε με το άρθρο 21 του ν.4722/2020 (Α΄ 177).</w:t>
      </w:r>
    </w:p>
    <w:p w14:paraId="79853664" w14:textId="77777777" w:rsidR="00F73343" w:rsidRDefault="00FD2C3E">
      <w:pPr>
        <w:numPr>
          <w:ilvl w:val="0"/>
          <w:numId w:val="6"/>
        </w:numPr>
        <w:pBdr>
          <w:top w:val="nil"/>
          <w:left w:val="nil"/>
          <w:bottom w:val="nil"/>
          <w:right w:val="nil"/>
          <w:between w:val="nil"/>
        </w:pBdr>
        <w:tabs>
          <w:tab w:val="left" w:pos="851"/>
        </w:tabs>
        <w:spacing w:after="120" w:line="276" w:lineRule="auto"/>
        <w:ind w:left="0" w:firstLine="426"/>
        <w:jc w:val="both"/>
        <w:rPr>
          <w:rFonts w:ascii="Candara" w:eastAsia="Candara" w:hAnsi="Candara" w:cs="Candara"/>
          <w:color w:val="000000"/>
          <w:sz w:val="22"/>
          <w:szCs w:val="22"/>
        </w:rPr>
      </w:pPr>
      <w:r>
        <w:rPr>
          <w:rFonts w:ascii="Candara" w:eastAsia="Candara" w:hAnsi="Candara" w:cs="Candara"/>
          <w:color w:val="000000"/>
          <w:sz w:val="22"/>
          <w:szCs w:val="22"/>
        </w:rPr>
        <w:t>Την από 14.3.2020 Πράξη Νομοθετικού Περιεχομένου «Καταπείγοντα μέτρα αντιμετώπισης τη</w:t>
      </w:r>
      <w:r>
        <w:rPr>
          <w:rFonts w:ascii="Candara" w:eastAsia="Candara" w:hAnsi="Candara" w:cs="Candara"/>
          <w:color w:val="000000"/>
          <w:sz w:val="22"/>
          <w:szCs w:val="22"/>
        </w:rPr>
        <w:t>ς ανάγκης περιορισμού της διασποράς του κορωνοϊού COVID-19 (Α΄ 64)», όπως κυρώθηκε με το άρθρο 3 του ν.4682/2020 (Α΄ 76).</w:t>
      </w:r>
    </w:p>
    <w:p w14:paraId="068496A3" w14:textId="77777777" w:rsidR="00F73343" w:rsidRDefault="00FD2C3E">
      <w:pPr>
        <w:numPr>
          <w:ilvl w:val="0"/>
          <w:numId w:val="6"/>
        </w:numPr>
        <w:pBdr>
          <w:top w:val="nil"/>
          <w:left w:val="nil"/>
          <w:bottom w:val="nil"/>
          <w:right w:val="nil"/>
          <w:between w:val="nil"/>
        </w:pBdr>
        <w:tabs>
          <w:tab w:val="left" w:pos="851"/>
        </w:tabs>
        <w:spacing w:after="120" w:line="276" w:lineRule="auto"/>
        <w:ind w:left="0" w:firstLine="426"/>
        <w:jc w:val="both"/>
        <w:rPr>
          <w:rFonts w:ascii="Candara" w:eastAsia="Candara" w:hAnsi="Candara" w:cs="Candara"/>
          <w:color w:val="000000"/>
          <w:sz w:val="22"/>
          <w:szCs w:val="22"/>
        </w:rPr>
      </w:pPr>
      <w:r>
        <w:rPr>
          <w:rFonts w:ascii="Candara" w:eastAsia="Candara" w:hAnsi="Candara" w:cs="Candara"/>
          <w:color w:val="000000"/>
          <w:sz w:val="22"/>
          <w:szCs w:val="22"/>
        </w:rPr>
        <w:t>Την από 1.5.2020 Πράξη Νομοθετικού Περιεχομένου «Περαιτέρω μέτρα για την αντιμετώπιση των συνεχιζόμενων συνεπειών  της πανδημίας του κ</w:t>
      </w:r>
      <w:r>
        <w:rPr>
          <w:rFonts w:ascii="Candara" w:eastAsia="Candara" w:hAnsi="Candara" w:cs="Candara"/>
          <w:color w:val="000000"/>
          <w:sz w:val="22"/>
          <w:szCs w:val="22"/>
        </w:rPr>
        <w:t xml:space="preserve">ορωνοϊού COVID-19 και την επάνοδο στην </w:t>
      </w:r>
      <w:r>
        <w:rPr>
          <w:rFonts w:ascii="Candara" w:eastAsia="Candara" w:hAnsi="Candara" w:cs="Candara"/>
          <w:color w:val="000000"/>
          <w:sz w:val="22"/>
          <w:szCs w:val="22"/>
        </w:rPr>
        <w:lastRenderedPageBreak/>
        <w:t>κοινωνική και οικονομική κανονικότητα (Α΄ 90)», όπως κυρώθηκε με το άρθρο 2 του ν.4690/2020 (Α΄ 104).</w:t>
      </w:r>
    </w:p>
    <w:p w14:paraId="2793ABE1" w14:textId="77777777" w:rsidR="00F73343" w:rsidRDefault="00FD2C3E">
      <w:pPr>
        <w:numPr>
          <w:ilvl w:val="0"/>
          <w:numId w:val="6"/>
        </w:numPr>
        <w:pBdr>
          <w:top w:val="nil"/>
          <w:left w:val="nil"/>
          <w:bottom w:val="nil"/>
          <w:right w:val="nil"/>
          <w:between w:val="nil"/>
        </w:pBdr>
        <w:tabs>
          <w:tab w:val="left" w:pos="851"/>
        </w:tabs>
        <w:spacing w:after="120" w:line="276" w:lineRule="auto"/>
        <w:ind w:left="0" w:firstLine="426"/>
        <w:jc w:val="both"/>
        <w:rPr>
          <w:rFonts w:ascii="Candara" w:eastAsia="Candara" w:hAnsi="Candara" w:cs="Candara"/>
          <w:color w:val="000000"/>
          <w:sz w:val="22"/>
          <w:szCs w:val="22"/>
        </w:rPr>
      </w:pPr>
      <w:r>
        <w:rPr>
          <w:rFonts w:ascii="Candara" w:eastAsia="Candara" w:hAnsi="Candara" w:cs="Candara"/>
          <w:color w:val="000000"/>
          <w:sz w:val="22"/>
          <w:szCs w:val="22"/>
        </w:rPr>
        <w:t>Τις διατάξεις του άρθρου 31, 32 και 37, του ν.4690/2020 «Κύρωση: α) της από 13.4.2020 Π.Ν.Π. «Μέτρα για την αντιμετ</w:t>
      </w:r>
      <w:r>
        <w:rPr>
          <w:rFonts w:ascii="Candara" w:eastAsia="Candara" w:hAnsi="Candara" w:cs="Candara"/>
          <w:color w:val="000000"/>
          <w:sz w:val="22"/>
          <w:szCs w:val="22"/>
        </w:rPr>
        <w:t xml:space="preserve">ώπιση των συνεχιζόμενων συνεπειών της πανδημίας του κορωνοϊού COVID-19 και άλλες κατεπείγουσες διατάξεις» (A΄ 84) και β) της από 1.5.2020 Π.Ν.Π. «Περαιτέρω μέτρα για την αντιμετώπιση των συνεχιζόμενων συνεπειών της πανδημίας του κορωνοϊού COVID-19 και την </w:t>
      </w:r>
      <w:r>
        <w:rPr>
          <w:rFonts w:ascii="Candara" w:eastAsia="Candara" w:hAnsi="Candara" w:cs="Candara"/>
          <w:color w:val="000000"/>
          <w:sz w:val="22"/>
          <w:szCs w:val="22"/>
        </w:rPr>
        <w:t>επάνοδο στην κοινωνική και οικονομική κανονικότητα» (Α΄ 90) και άλλες διατάξεις» (Α΄ 104), όπως ισχύουν.</w:t>
      </w:r>
    </w:p>
    <w:p w14:paraId="6735A736" w14:textId="77777777" w:rsidR="00F73343" w:rsidRDefault="00FD2C3E">
      <w:pPr>
        <w:numPr>
          <w:ilvl w:val="0"/>
          <w:numId w:val="6"/>
        </w:numPr>
        <w:pBdr>
          <w:top w:val="nil"/>
          <w:left w:val="nil"/>
          <w:bottom w:val="nil"/>
          <w:right w:val="nil"/>
          <w:between w:val="nil"/>
        </w:pBdr>
        <w:tabs>
          <w:tab w:val="left" w:pos="851"/>
        </w:tabs>
        <w:spacing w:after="120" w:line="276" w:lineRule="auto"/>
        <w:ind w:left="0" w:firstLine="426"/>
        <w:jc w:val="both"/>
        <w:rPr>
          <w:rFonts w:ascii="Candara" w:eastAsia="Candara" w:hAnsi="Candara" w:cs="Candara"/>
          <w:color w:val="000000"/>
          <w:sz w:val="22"/>
          <w:szCs w:val="22"/>
        </w:rPr>
      </w:pPr>
      <w:r>
        <w:rPr>
          <w:rFonts w:ascii="Candara" w:eastAsia="Candara" w:hAnsi="Candara" w:cs="Candara"/>
          <w:color w:val="000000"/>
          <w:sz w:val="22"/>
          <w:szCs w:val="22"/>
        </w:rPr>
        <w:t xml:space="preserve">Το άρθρο 124 του ν.4714/2020 «Φορολογικές παρεμβάσεις για την ενίσχυση της αναπτυξιακής διαδικασίας της ελληνικής οικονομίας, ενσωμάτωση στην ελληνική </w:t>
      </w:r>
      <w:r>
        <w:rPr>
          <w:rFonts w:ascii="Candara" w:eastAsia="Candara" w:hAnsi="Candara" w:cs="Candara"/>
          <w:color w:val="000000"/>
          <w:sz w:val="22"/>
          <w:szCs w:val="22"/>
        </w:rPr>
        <w:t xml:space="preserve">νομοθεσία των Οδηγιών (ΕΕ) 2017/1852, (ΕΕ) 2018/822, (ΕΕ) 2020/876, (ΕΕ)2016/1164, (ΕΕ) 2018/1910 και (ΕΕ) 2019/475, συνεισφορά Δημοσίου για την αποπληρωμή δανείων πληγέντων δανειοληπτών λόγω των δυσμενών συνεπειών της νόσου COVID-19 και άλλες διατάξεις», </w:t>
      </w:r>
      <w:r>
        <w:rPr>
          <w:rFonts w:ascii="Candara" w:eastAsia="Candara" w:hAnsi="Candara" w:cs="Candara"/>
          <w:color w:val="000000"/>
          <w:sz w:val="22"/>
          <w:szCs w:val="22"/>
        </w:rPr>
        <w:t>όπως τροποποιήθηκε με το άρθρο πρώτο της από 10.8.2020 Πράξης Νομοθετικού Περιεχομένου «Επείγουσες ρυθμίσεις αντιμετώπισης εκτάκτων αναγκών του Εθνικού Συστήματος Υγείας, προστασίας από τη διασπορά του κορωνοϊού COVID-19, στήριξης της αγοράς εργασίας και δ</w:t>
      </w:r>
      <w:r>
        <w:rPr>
          <w:rFonts w:ascii="Candara" w:eastAsia="Candara" w:hAnsi="Candara" w:cs="Candara"/>
          <w:color w:val="000000"/>
          <w:sz w:val="22"/>
          <w:szCs w:val="22"/>
        </w:rPr>
        <w:t>ιευκόλυνσης της εκπαιδευτικής διαδικασίας» (Α΄ 157), όπως κυρώθηκε με το άρθρο 1 του ν.4722/2020 (Α΄ 177).</w:t>
      </w:r>
    </w:p>
    <w:p w14:paraId="105C9F9B" w14:textId="77777777" w:rsidR="00F73343" w:rsidRDefault="00FD2C3E">
      <w:pPr>
        <w:numPr>
          <w:ilvl w:val="0"/>
          <w:numId w:val="6"/>
        </w:numPr>
        <w:pBdr>
          <w:top w:val="nil"/>
          <w:left w:val="nil"/>
          <w:bottom w:val="nil"/>
          <w:right w:val="nil"/>
          <w:between w:val="nil"/>
        </w:pBdr>
        <w:tabs>
          <w:tab w:val="left" w:pos="851"/>
        </w:tabs>
        <w:spacing w:after="120" w:line="276" w:lineRule="auto"/>
        <w:ind w:left="0" w:firstLine="426"/>
        <w:jc w:val="both"/>
        <w:rPr>
          <w:rFonts w:ascii="Candara" w:eastAsia="Candara" w:hAnsi="Candara" w:cs="Candara"/>
          <w:color w:val="000000"/>
          <w:sz w:val="22"/>
          <w:szCs w:val="22"/>
        </w:rPr>
      </w:pPr>
      <w:r>
        <w:rPr>
          <w:rFonts w:ascii="Candara" w:eastAsia="Candara" w:hAnsi="Candara" w:cs="Candara"/>
          <w:color w:val="000000"/>
          <w:sz w:val="22"/>
          <w:szCs w:val="22"/>
        </w:rPr>
        <w:t>Το άρθρο 19 και 22 του ν.4722/2020 «Κύρωση: α) της από 10.8.2020 Πράξης Νομοθετικού Περιεχομένου «Επείγουσες ρυθμίσεις αντιμετώπισης εκτάκτων αναγκών</w:t>
      </w:r>
      <w:r>
        <w:rPr>
          <w:rFonts w:ascii="Candara" w:eastAsia="Candara" w:hAnsi="Candara" w:cs="Candara"/>
          <w:color w:val="000000"/>
          <w:sz w:val="22"/>
          <w:szCs w:val="22"/>
        </w:rPr>
        <w:t xml:space="preserve"> του Εθνικού Συστήματος Υγείας, προστασίας από τη διασπορά του κορωνοϊού COVID-19, στήριξης της αγοράς εργασίας και διευκόλυνσης της εκπαιδευτικής διαδικασίας» (A΄ 157) και β) της από 22.8.2020 Πράξης Νομοθετικού Περιεχομένου «Έκτακτα μέτρα για την ενίσχυσ</w:t>
      </w:r>
      <w:r>
        <w:rPr>
          <w:rFonts w:ascii="Candara" w:eastAsia="Candara" w:hAnsi="Candara" w:cs="Candara"/>
          <w:color w:val="000000"/>
          <w:sz w:val="22"/>
          <w:szCs w:val="22"/>
        </w:rPr>
        <w:t>η των αστικών συγκοινωνιών, την προμήθεια μέσων ατομικής προστασίας και την πρόσληψη προσωπικού καθαριότητας των σχολικών μονάδων, τη στήριξη των τουριστικών επιχειρήσεων και της αγοράς εργασίας και την ενίσχυση της Γενικής Γραμματείας Πολιτικής Προστασίας</w:t>
      </w:r>
      <w:r>
        <w:rPr>
          <w:rFonts w:ascii="Candara" w:eastAsia="Candara" w:hAnsi="Candara" w:cs="Candara"/>
          <w:color w:val="000000"/>
          <w:sz w:val="22"/>
          <w:szCs w:val="22"/>
        </w:rPr>
        <w:t xml:space="preserve"> προς αντιμετώπιση των συνεπειών της πανδημίας του κορωνοϊού COVID-19, καθώς και τη στήριξη των πλημμυροπαθών της Εύβοιας που επλήγησαν κατά τις πλημμύρες της 8ης και 9ης Αυγούστου 2020» (Α΄ 161) και άλλες διατάξεις για την αντιμετώπιση των συνεπειών της π</w:t>
      </w:r>
      <w:r>
        <w:rPr>
          <w:rFonts w:ascii="Candara" w:eastAsia="Candara" w:hAnsi="Candara" w:cs="Candara"/>
          <w:color w:val="000000"/>
          <w:sz w:val="22"/>
          <w:szCs w:val="22"/>
        </w:rPr>
        <w:t>ανδημίας του κορωνοϊού COVID-19 και άλλων επειγόντων ζητημάτων» (Α΄ 177) και ειδικότερα τη διάταξη της παραγράφου 3 του άρθρου 22.</w:t>
      </w:r>
    </w:p>
    <w:p w14:paraId="4C63C0BE" w14:textId="77777777" w:rsidR="00F73343" w:rsidRDefault="00FD2C3E">
      <w:pPr>
        <w:numPr>
          <w:ilvl w:val="0"/>
          <w:numId w:val="6"/>
        </w:numPr>
        <w:pBdr>
          <w:top w:val="nil"/>
          <w:left w:val="nil"/>
          <w:bottom w:val="nil"/>
          <w:right w:val="nil"/>
          <w:between w:val="nil"/>
        </w:pBdr>
        <w:tabs>
          <w:tab w:val="left" w:pos="851"/>
        </w:tabs>
        <w:spacing w:after="120" w:line="276" w:lineRule="auto"/>
        <w:ind w:left="0" w:firstLine="426"/>
        <w:jc w:val="both"/>
        <w:rPr>
          <w:rFonts w:ascii="Candara" w:eastAsia="Candara" w:hAnsi="Candara" w:cs="Candara"/>
          <w:color w:val="000000"/>
          <w:sz w:val="22"/>
          <w:szCs w:val="22"/>
        </w:rPr>
      </w:pPr>
      <w:r>
        <w:rPr>
          <w:rFonts w:ascii="Candara" w:eastAsia="Candara" w:hAnsi="Candara" w:cs="Candara"/>
          <w:color w:val="000000"/>
          <w:sz w:val="22"/>
          <w:szCs w:val="22"/>
        </w:rPr>
        <w:t>Το άρθρο 5 του ν.4728/2020 «Επείγουσες ρυθμίσεις για την αντιμετώπιση των καταστροφικών συνεπειών από την πορεία του μεσογεια</w:t>
      </w:r>
      <w:r>
        <w:rPr>
          <w:rFonts w:ascii="Candara" w:eastAsia="Candara" w:hAnsi="Candara" w:cs="Candara"/>
          <w:color w:val="000000"/>
          <w:sz w:val="22"/>
          <w:szCs w:val="22"/>
        </w:rPr>
        <w:t>κού κυκλώνα «Ιανός», περαιτέρω μέτρα για την αντιμετώπιση των συνεχιζόμενων συνεπειών της πανδημίας του κορωνοϊού COVID-19 και άλλες κατεπείγουσες διατάξεις» (Α΄ 186) και ειδικότερα τη διάταξη της παραγράφου 4.</w:t>
      </w:r>
    </w:p>
    <w:p w14:paraId="29E62526" w14:textId="77777777" w:rsidR="00F73343" w:rsidRDefault="00FD2C3E">
      <w:pPr>
        <w:numPr>
          <w:ilvl w:val="0"/>
          <w:numId w:val="6"/>
        </w:numPr>
        <w:pBdr>
          <w:top w:val="nil"/>
          <w:left w:val="nil"/>
          <w:bottom w:val="nil"/>
          <w:right w:val="nil"/>
          <w:between w:val="nil"/>
        </w:pBdr>
        <w:tabs>
          <w:tab w:val="left" w:pos="851"/>
        </w:tabs>
        <w:spacing w:after="120" w:line="276" w:lineRule="auto"/>
        <w:ind w:left="0" w:firstLine="426"/>
        <w:jc w:val="both"/>
        <w:rPr>
          <w:rFonts w:ascii="Candara" w:eastAsia="Candara" w:hAnsi="Candara" w:cs="Candara"/>
          <w:color w:val="000000"/>
          <w:sz w:val="22"/>
          <w:szCs w:val="22"/>
        </w:rPr>
      </w:pPr>
      <w:r>
        <w:rPr>
          <w:rFonts w:ascii="Candara" w:eastAsia="Candara" w:hAnsi="Candara" w:cs="Candara"/>
          <w:color w:val="000000"/>
          <w:sz w:val="22"/>
          <w:szCs w:val="22"/>
        </w:rPr>
        <w:t>Το άρθρο 68, του ν.4756/2020 «Μέτρα ενίσχυσης</w:t>
      </w:r>
      <w:r>
        <w:rPr>
          <w:rFonts w:ascii="Candara" w:eastAsia="Candara" w:hAnsi="Candara" w:cs="Candara"/>
          <w:color w:val="000000"/>
          <w:sz w:val="22"/>
          <w:szCs w:val="22"/>
        </w:rPr>
        <w:t xml:space="preserve"> των εργαζομένων και ευάλωτων κοινωνικών ομάδων, κοινωνικοασφαλιστικές ρυθμίσεις και διατάξεις για την ενίσχυση των ανέργων» (Α΄ 235).</w:t>
      </w:r>
    </w:p>
    <w:p w14:paraId="7D2BDA66" w14:textId="77777777" w:rsidR="00F73343" w:rsidRDefault="00FD2C3E">
      <w:pPr>
        <w:numPr>
          <w:ilvl w:val="0"/>
          <w:numId w:val="6"/>
        </w:numPr>
        <w:pBdr>
          <w:top w:val="nil"/>
          <w:left w:val="nil"/>
          <w:bottom w:val="nil"/>
          <w:right w:val="nil"/>
          <w:between w:val="nil"/>
        </w:pBdr>
        <w:tabs>
          <w:tab w:val="left" w:pos="851"/>
        </w:tabs>
        <w:spacing w:after="120" w:line="276" w:lineRule="auto"/>
        <w:ind w:left="0" w:firstLine="426"/>
        <w:jc w:val="both"/>
        <w:rPr>
          <w:rFonts w:ascii="Candara" w:eastAsia="Candara" w:hAnsi="Candara" w:cs="Candara"/>
          <w:color w:val="000000"/>
          <w:sz w:val="22"/>
          <w:szCs w:val="22"/>
        </w:rPr>
      </w:pPr>
      <w:r>
        <w:rPr>
          <w:rFonts w:ascii="Candara" w:eastAsia="Candara" w:hAnsi="Candara" w:cs="Candara"/>
          <w:color w:val="000000"/>
          <w:sz w:val="22"/>
          <w:szCs w:val="22"/>
        </w:rPr>
        <w:t>Τις διατάξεις της υπ’ αρ. 19040/7.12.1981 κοινής υπουργικής απόφασης «Χορήγηση επιδομάτων εορτών Χριστουγέννων στους μισθ</w:t>
      </w:r>
      <w:r>
        <w:rPr>
          <w:rFonts w:ascii="Candara" w:eastAsia="Candara" w:hAnsi="Candara" w:cs="Candara"/>
          <w:color w:val="000000"/>
          <w:sz w:val="22"/>
          <w:szCs w:val="22"/>
        </w:rPr>
        <w:t>ωτούς όλης της χώρας που απασχολούνται με σχέση εργασίας ιδιωτικού δικαίου» (Β’ 742), όπως ισχύουν.</w:t>
      </w:r>
    </w:p>
    <w:p w14:paraId="166672B8" w14:textId="77777777" w:rsidR="00F73343" w:rsidRDefault="00FD2C3E">
      <w:pPr>
        <w:numPr>
          <w:ilvl w:val="0"/>
          <w:numId w:val="6"/>
        </w:numPr>
        <w:pBdr>
          <w:top w:val="nil"/>
          <w:left w:val="nil"/>
          <w:bottom w:val="nil"/>
          <w:right w:val="nil"/>
          <w:between w:val="nil"/>
        </w:pBdr>
        <w:tabs>
          <w:tab w:val="left" w:pos="851"/>
        </w:tabs>
        <w:spacing w:after="120" w:line="276" w:lineRule="auto"/>
        <w:ind w:left="0" w:firstLine="426"/>
        <w:jc w:val="both"/>
        <w:rPr>
          <w:rFonts w:ascii="Candara" w:eastAsia="Candara" w:hAnsi="Candara" w:cs="Candara"/>
          <w:color w:val="000000"/>
          <w:sz w:val="22"/>
          <w:szCs w:val="22"/>
        </w:rPr>
      </w:pPr>
      <w:r>
        <w:rPr>
          <w:rFonts w:ascii="Candara" w:eastAsia="Candara" w:hAnsi="Candara" w:cs="Candara"/>
          <w:color w:val="000000"/>
          <w:sz w:val="22"/>
          <w:szCs w:val="22"/>
        </w:rPr>
        <w:t>Τις διατάξεις του π.δ. 81/2019 «Σύσταση, συγχώνευση, μετονομασία και κατάργηση Υπουργείων και καθορισμός των αρμοδιοτήτων τους – Μεταφορά υπηρεσιών και αρμο</w:t>
      </w:r>
      <w:r>
        <w:rPr>
          <w:rFonts w:ascii="Candara" w:eastAsia="Candara" w:hAnsi="Candara" w:cs="Candara"/>
          <w:color w:val="000000"/>
          <w:sz w:val="22"/>
          <w:szCs w:val="22"/>
        </w:rPr>
        <w:t>διοτήτων μεταξύ Υπουργείων» (Α΄119).</w:t>
      </w:r>
    </w:p>
    <w:p w14:paraId="734BB377" w14:textId="77777777" w:rsidR="00F73343" w:rsidRDefault="00FD2C3E">
      <w:pPr>
        <w:numPr>
          <w:ilvl w:val="0"/>
          <w:numId w:val="6"/>
        </w:numPr>
        <w:pBdr>
          <w:top w:val="nil"/>
          <w:left w:val="nil"/>
          <w:bottom w:val="nil"/>
          <w:right w:val="nil"/>
          <w:between w:val="nil"/>
        </w:pBdr>
        <w:tabs>
          <w:tab w:val="left" w:pos="851"/>
        </w:tabs>
        <w:spacing w:after="120" w:line="276" w:lineRule="auto"/>
        <w:ind w:left="0" w:firstLine="426"/>
        <w:jc w:val="both"/>
        <w:rPr>
          <w:rFonts w:ascii="Candara" w:eastAsia="Candara" w:hAnsi="Candara" w:cs="Candara"/>
          <w:color w:val="000000"/>
          <w:sz w:val="22"/>
          <w:szCs w:val="22"/>
        </w:rPr>
      </w:pPr>
      <w:r>
        <w:rPr>
          <w:rFonts w:ascii="Candara" w:eastAsia="Candara" w:hAnsi="Candara" w:cs="Candara"/>
          <w:color w:val="000000"/>
          <w:sz w:val="22"/>
          <w:szCs w:val="22"/>
        </w:rPr>
        <w:t>Το π.δ. 83/2019 «Διορισμός Αντιπροέδρου της Κυβέρνησης, Υπουργών, Αναπληρωτών Υπουργών και Υφυπουργών» (Α΄ 121).</w:t>
      </w:r>
    </w:p>
    <w:p w14:paraId="3A30C608" w14:textId="77777777" w:rsidR="00F73343" w:rsidRDefault="00FD2C3E">
      <w:pPr>
        <w:numPr>
          <w:ilvl w:val="0"/>
          <w:numId w:val="6"/>
        </w:numPr>
        <w:pBdr>
          <w:top w:val="nil"/>
          <w:left w:val="nil"/>
          <w:bottom w:val="nil"/>
          <w:right w:val="nil"/>
          <w:between w:val="nil"/>
        </w:pBdr>
        <w:tabs>
          <w:tab w:val="left" w:pos="851"/>
        </w:tabs>
        <w:spacing w:after="120" w:line="276" w:lineRule="auto"/>
        <w:ind w:left="0" w:firstLine="426"/>
        <w:jc w:val="both"/>
        <w:rPr>
          <w:rFonts w:ascii="Candara" w:eastAsia="Candara" w:hAnsi="Candara" w:cs="Candara"/>
          <w:color w:val="000000"/>
          <w:sz w:val="22"/>
          <w:szCs w:val="22"/>
        </w:rPr>
      </w:pPr>
      <w:r>
        <w:rPr>
          <w:rFonts w:ascii="Candara" w:eastAsia="Candara" w:hAnsi="Candara" w:cs="Candara"/>
          <w:color w:val="000000"/>
          <w:sz w:val="22"/>
          <w:szCs w:val="22"/>
        </w:rPr>
        <w:lastRenderedPageBreak/>
        <w:t>Το π.δ. 84/2019 «Σύσταση και κατάργηση Γενικών Γραμματειών και Ειδικών Γραμματειών / Ενιαίων Διοικητικών Τ</w:t>
      </w:r>
      <w:r>
        <w:rPr>
          <w:rFonts w:ascii="Candara" w:eastAsia="Candara" w:hAnsi="Candara" w:cs="Candara"/>
          <w:color w:val="000000"/>
          <w:sz w:val="22"/>
          <w:szCs w:val="22"/>
        </w:rPr>
        <w:t>ομέων Υπουργείων» (Α΄ 123).</w:t>
      </w:r>
    </w:p>
    <w:p w14:paraId="7C29E6A9" w14:textId="77777777" w:rsidR="00F73343" w:rsidRDefault="00FD2C3E">
      <w:pPr>
        <w:numPr>
          <w:ilvl w:val="0"/>
          <w:numId w:val="6"/>
        </w:numPr>
        <w:pBdr>
          <w:top w:val="nil"/>
          <w:left w:val="nil"/>
          <w:bottom w:val="nil"/>
          <w:right w:val="nil"/>
          <w:between w:val="nil"/>
        </w:pBdr>
        <w:tabs>
          <w:tab w:val="left" w:pos="851"/>
        </w:tabs>
        <w:spacing w:after="120" w:line="276" w:lineRule="auto"/>
        <w:ind w:left="0" w:firstLine="426"/>
        <w:jc w:val="both"/>
        <w:rPr>
          <w:rFonts w:ascii="Candara" w:eastAsia="Candara" w:hAnsi="Candara" w:cs="Candara"/>
          <w:color w:val="000000"/>
          <w:sz w:val="22"/>
          <w:szCs w:val="22"/>
        </w:rPr>
      </w:pPr>
      <w:r>
        <w:rPr>
          <w:rFonts w:ascii="Candara" w:eastAsia="Candara" w:hAnsi="Candara" w:cs="Candara"/>
          <w:color w:val="000000"/>
          <w:sz w:val="22"/>
          <w:szCs w:val="22"/>
        </w:rPr>
        <w:t>Το π.δ. 134/2017 «Οργανισμός Υπουργείου Εργασίας, Κοινωνικής Ασφάλισης και Κοινωνικής Αλληλεγγύης» (Α΄ 168), όπως ισχύει.</w:t>
      </w:r>
    </w:p>
    <w:p w14:paraId="6E82E5B7" w14:textId="77777777" w:rsidR="00F73343" w:rsidRDefault="00FD2C3E">
      <w:pPr>
        <w:numPr>
          <w:ilvl w:val="0"/>
          <w:numId w:val="6"/>
        </w:numPr>
        <w:pBdr>
          <w:top w:val="nil"/>
          <w:left w:val="nil"/>
          <w:bottom w:val="nil"/>
          <w:right w:val="nil"/>
          <w:between w:val="nil"/>
        </w:pBdr>
        <w:tabs>
          <w:tab w:val="left" w:pos="851"/>
        </w:tabs>
        <w:spacing w:after="120" w:line="276" w:lineRule="auto"/>
        <w:ind w:left="0" w:firstLine="426"/>
        <w:jc w:val="both"/>
        <w:rPr>
          <w:rFonts w:ascii="Candara" w:eastAsia="Candara" w:hAnsi="Candara" w:cs="Candara"/>
          <w:color w:val="000000"/>
          <w:sz w:val="22"/>
          <w:szCs w:val="22"/>
        </w:rPr>
      </w:pPr>
      <w:r>
        <w:rPr>
          <w:rFonts w:ascii="Candara" w:eastAsia="Candara" w:hAnsi="Candara" w:cs="Candara"/>
          <w:color w:val="000000"/>
          <w:sz w:val="22"/>
          <w:szCs w:val="22"/>
        </w:rPr>
        <w:t>Τις διατάξεις του </w:t>
      </w:r>
      <w:hyperlink r:id="rId8">
        <w:r>
          <w:rPr>
            <w:rFonts w:ascii="Candara" w:eastAsia="Candara" w:hAnsi="Candara" w:cs="Candara"/>
            <w:color w:val="000000"/>
            <w:sz w:val="22"/>
            <w:szCs w:val="22"/>
          </w:rPr>
          <w:t>π.δ. 142/2017</w:t>
        </w:r>
      </w:hyperlink>
      <w:r>
        <w:rPr>
          <w:rFonts w:ascii="Candara" w:eastAsia="Candara" w:hAnsi="Candara" w:cs="Candara"/>
          <w:color w:val="000000"/>
          <w:sz w:val="22"/>
          <w:szCs w:val="22"/>
        </w:rPr>
        <w:t> «Οργανισ</w:t>
      </w:r>
      <w:r>
        <w:rPr>
          <w:rFonts w:ascii="Candara" w:eastAsia="Candara" w:hAnsi="Candara" w:cs="Candara"/>
          <w:color w:val="000000"/>
          <w:sz w:val="22"/>
          <w:szCs w:val="22"/>
        </w:rPr>
        <w:t>μός Υπουργείου Οικονομικών» (Α΄ 181), όπως ισχύουν.</w:t>
      </w:r>
    </w:p>
    <w:p w14:paraId="2EB3954B" w14:textId="77777777" w:rsidR="00F73343" w:rsidRDefault="00FD2C3E">
      <w:pPr>
        <w:numPr>
          <w:ilvl w:val="0"/>
          <w:numId w:val="6"/>
        </w:numPr>
        <w:pBdr>
          <w:top w:val="nil"/>
          <w:left w:val="nil"/>
          <w:bottom w:val="nil"/>
          <w:right w:val="nil"/>
          <w:between w:val="nil"/>
        </w:pBdr>
        <w:tabs>
          <w:tab w:val="left" w:pos="851"/>
        </w:tabs>
        <w:spacing w:after="120" w:line="276" w:lineRule="auto"/>
        <w:ind w:left="0" w:firstLine="426"/>
        <w:jc w:val="both"/>
        <w:rPr>
          <w:rFonts w:ascii="Candara" w:eastAsia="Candara" w:hAnsi="Candara" w:cs="Candara"/>
          <w:color w:val="000000"/>
          <w:sz w:val="22"/>
          <w:szCs w:val="22"/>
        </w:rPr>
      </w:pPr>
      <w:r>
        <w:rPr>
          <w:rFonts w:ascii="Candara" w:eastAsia="Candara" w:hAnsi="Candara" w:cs="Candara"/>
          <w:color w:val="000000"/>
          <w:sz w:val="22"/>
          <w:szCs w:val="22"/>
        </w:rPr>
        <w:t>Το π.δ. 63/2005 «Κωδικοποίηση της νομοθεσίας για την Κυβέρνηση και τα Κυβερνητικά Όργανα» (Α΄ 98).</w:t>
      </w:r>
    </w:p>
    <w:p w14:paraId="3A7322CE" w14:textId="77777777" w:rsidR="00F73343" w:rsidRDefault="00FD2C3E">
      <w:pPr>
        <w:numPr>
          <w:ilvl w:val="0"/>
          <w:numId w:val="6"/>
        </w:numPr>
        <w:pBdr>
          <w:top w:val="nil"/>
          <w:left w:val="nil"/>
          <w:bottom w:val="nil"/>
          <w:right w:val="nil"/>
          <w:between w:val="nil"/>
        </w:pBdr>
        <w:tabs>
          <w:tab w:val="left" w:pos="851"/>
        </w:tabs>
        <w:spacing w:after="120" w:line="276" w:lineRule="auto"/>
        <w:ind w:left="0" w:firstLine="426"/>
        <w:jc w:val="both"/>
        <w:rPr>
          <w:rFonts w:ascii="Candara" w:eastAsia="Candara" w:hAnsi="Candara" w:cs="Candara"/>
          <w:color w:val="000000"/>
          <w:sz w:val="22"/>
          <w:szCs w:val="22"/>
        </w:rPr>
      </w:pPr>
      <w:r>
        <w:rPr>
          <w:rFonts w:ascii="Candara" w:eastAsia="Candara" w:hAnsi="Candara" w:cs="Candara"/>
          <w:color w:val="000000"/>
          <w:sz w:val="22"/>
          <w:szCs w:val="22"/>
        </w:rPr>
        <w:t xml:space="preserve"> Τις διατάξεις του ν. 4270/2014 «Αρχές δημοσιονομικής διαχείρισης και εποπτείας (ενσωμάτωση της Οδηγίας 2</w:t>
      </w:r>
      <w:r>
        <w:rPr>
          <w:rFonts w:ascii="Candara" w:eastAsia="Candara" w:hAnsi="Candara" w:cs="Candara"/>
          <w:color w:val="000000"/>
          <w:sz w:val="22"/>
          <w:szCs w:val="22"/>
        </w:rPr>
        <w:t xml:space="preserve">011/85/ΕΕ) – δημόσιο λογιστικό και άλλες διατάξεις» (Α΄ 143), όπως έχει τροποποιηθεί και ισχύει. </w:t>
      </w:r>
    </w:p>
    <w:p w14:paraId="6E0B1A64" w14:textId="77777777" w:rsidR="00F73343" w:rsidRDefault="00FD2C3E">
      <w:pPr>
        <w:numPr>
          <w:ilvl w:val="0"/>
          <w:numId w:val="6"/>
        </w:numPr>
        <w:pBdr>
          <w:top w:val="nil"/>
          <w:left w:val="nil"/>
          <w:bottom w:val="nil"/>
          <w:right w:val="nil"/>
          <w:between w:val="nil"/>
        </w:pBdr>
        <w:tabs>
          <w:tab w:val="left" w:pos="851"/>
        </w:tabs>
        <w:spacing w:after="120" w:line="276" w:lineRule="auto"/>
        <w:ind w:left="0" w:firstLine="426"/>
        <w:jc w:val="both"/>
        <w:rPr>
          <w:rFonts w:ascii="Candara" w:eastAsia="Candara" w:hAnsi="Candara" w:cs="Candara"/>
          <w:color w:val="000000"/>
          <w:sz w:val="22"/>
          <w:szCs w:val="22"/>
        </w:rPr>
      </w:pPr>
      <w:r>
        <w:rPr>
          <w:rFonts w:ascii="Candara" w:eastAsia="Candara" w:hAnsi="Candara" w:cs="Candara"/>
          <w:color w:val="000000"/>
          <w:sz w:val="22"/>
          <w:szCs w:val="22"/>
        </w:rPr>
        <w:t>Την υπ. αριθμ. Υ70/2020 απόφαση του Πρωθυπουργού «Ανάθεση αρμοδιοτήτων στον Αναπληρωτή Υπουργό Οικονομικών, Θεόδωρο Σκυλακάκη» (Β΄ 4805).</w:t>
      </w:r>
    </w:p>
    <w:p w14:paraId="3B005B33" w14:textId="77777777" w:rsidR="00F73343" w:rsidRDefault="00FD2C3E">
      <w:pPr>
        <w:numPr>
          <w:ilvl w:val="0"/>
          <w:numId w:val="6"/>
        </w:numPr>
        <w:pBdr>
          <w:top w:val="nil"/>
          <w:left w:val="nil"/>
          <w:bottom w:val="nil"/>
          <w:right w:val="nil"/>
          <w:between w:val="nil"/>
        </w:pBdr>
        <w:tabs>
          <w:tab w:val="left" w:pos="851"/>
        </w:tabs>
        <w:spacing w:after="120" w:line="276" w:lineRule="auto"/>
        <w:ind w:left="0" w:firstLine="426"/>
        <w:jc w:val="both"/>
        <w:rPr>
          <w:rFonts w:ascii="Candara" w:eastAsia="Candara" w:hAnsi="Candara" w:cs="Candara"/>
          <w:color w:val="000000"/>
          <w:sz w:val="22"/>
          <w:szCs w:val="22"/>
        </w:rPr>
      </w:pPr>
      <w:r>
        <w:rPr>
          <w:rFonts w:ascii="Candara" w:eastAsia="Candara" w:hAnsi="Candara" w:cs="Candara"/>
          <w:color w:val="000000"/>
          <w:sz w:val="22"/>
          <w:szCs w:val="22"/>
        </w:rPr>
        <w:t xml:space="preserve">Την υπ’ αριθμ. οίκ. </w:t>
      </w:r>
      <w:r>
        <w:rPr>
          <w:rFonts w:ascii="Candara" w:eastAsia="Candara" w:hAnsi="Candara" w:cs="Candara"/>
          <w:color w:val="000000"/>
          <w:sz w:val="22"/>
          <w:szCs w:val="22"/>
        </w:rPr>
        <w:t>50111/2778/7.12.2020 εισήγηση του Αναπληρωτή Προϊσταμένου της Γενικής Διεύθυνσης Οικονομικών Υπηρεσιών του Υπουργείου Εργασίας και Κοινωνικών Υποθέσεων.</w:t>
      </w:r>
    </w:p>
    <w:p w14:paraId="17B78A86" w14:textId="77777777" w:rsidR="00F73343" w:rsidRDefault="00FD2C3E">
      <w:pPr>
        <w:numPr>
          <w:ilvl w:val="0"/>
          <w:numId w:val="6"/>
        </w:numPr>
        <w:pBdr>
          <w:top w:val="nil"/>
          <w:left w:val="nil"/>
          <w:bottom w:val="nil"/>
          <w:right w:val="nil"/>
          <w:between w:val="nil"/>
        </w:pBdr>
        <w:tabs>
          <w:tab w:val="left" w:pos="851"/>
        </w:tabs>
        <w:spacing w:after="120" w:line="276" w:lineRule="auto"/>
        <w:ind w:left="0" w:firstLine="426"/>
        <w:jc w:val="both"/>
        <w:rPr>
          <w:rFonts w:ascii="Candara" w:eastAsia="Candara" w:hAnsi="Candara" w:cs="Candara"/>
          <w:color w:val="000000"/>
          <w:sz w:val="22"/>
          <w:szCs w:val="22"/>
        </w:rPr>
      </w:pPr>
      <w:r>
        <w:rPr>
          <w:rFonts w:ascii="Candara" w:eastAsia="Candara" w:hAnsi="Candara" w:cs="Candara"/>
          <w:color w:val="000000"/>
          <w:sz w:val="22"/>
          <w:szCs w:val="22"/>
        </w:rPr>
        <w:t>Το γεγονός ότι με την εφαρμογή της παρούσας απόφασης προκαλείται δαπάνη στον κρατικό προϋπολογισμό, η ο</w:t>
      </w:r>
      <w:r>
        <w:rPr>
          <w:rFonts w:ascii="Candara" w:eastAsia="Candara" w:hAnsi="Candara" w:cs="Candara"/>
          <w:color w:val="000000"/>
          <w:sz w:val="22"/>
          <w:szCs w:val="22"/>
        </w:rPr>
        <w:t>ποία βαρύνει τις πιστώσεις του τακτικού προϋπολογισμού του Υπουργείου Εργασίας και Κοινωνικών Υποθέσεων, οικονομικού έτους 2020, εκτιμώμενου ύψους 210 εκ. ευρώ για την κάλυψη της δαπάνης του επιδόματος εορτών Χριστουγέννων 2020, στον ΕΦ 1033501-0000000 και</w:t>
      </w:r>
      <w:r>
        <w:rPr>
          <w:rFonts w:ascii="Candara" w:eastAsia="Candara" w:hAnsi="Candara" w:cs="Candara"/>
          <w:color w:val="000000"/>
          <w:sz w:val="22"/>
          <w:szCs w:val="22"/>
        </w:rPr>
        <w:t xml:space="preserve"> ΑΛΕ 2310989899 με ποσό ύψους 150 εκ. € και στον ΕΦ 1033-2030000000 ΑΛΕ 2310589001 με ποσό ύψους 60 εκ. €, λόγω της καταβολής του εφάπαξ ποσού της αποζημίωσης (δώρου) και της κάλυψης εργοδοτικών εισφορών.</w:t>
      </w:r>
    </w:p>
    <w:p w14:paraId="7749E5BB" w14:textId="77777777" w:rsidR="00F73343" w:rsidRDefault="00FD2C3E">
      <w:pPr>
        <w:numPr>
          <w:ilvl w:val="0"/>
          <w:numId w:val="6"/>
        </w:numPr>
        <w:pBdr>
          <w:top w:val="nil"/>
          <w:left w:val="nil"/>
          <w:bottom w:val="nil"/>
          <w:right w:val="nil"/>
          <w:between w:val="nil"/>
        </w:pBdr>
        <w:tabs>
          <w:tab w:val="left" w:pos="851"/>
        </w:tabs>
        <w:spacing w:after="120" w:line="276" w:lineRule="auto"/>
        <w:ind w:left="0" w:firstLine="426"/>
        <w:jc w:val="both"/>
        <w:rPr>
          <w:rFonts w:ascii="Candara" w:eastAsia="Candara" w:hAnsi="Candara" w:cs="Candara"/>
          <w:color w:val="000000"/>
          <w:sz w:val="22"/>
          <w:szCs w:val="22"/>
        </w:rPr>
      </w:pPr>
      <w:r>
        <w:rPr>
          <w:rFonts w:ascii="Candara" w:eastAsia="Candara" w:hAnsi="Candara" w:cs="Candara"/>
          <w:color w:val="000000"/>
          <w:sz w:val="22"/>
          <w:szCs w:val="22"/>
        </w:rPr>
        <w:t xml:space="preserve">Το γεγονός ότι η ειδική εντολή πληρωμής του άρθρου </w:t>
      </w:r>
      <w:r>
        <w:rPr>
          <w:rFonts w:ascii="Candara" w:eastAsia="Candara" w:hAnsi="Candara" w:cs="Candara"/>
          <w:color w:val="000000"/>
          <w:sz w:val="22"/>
          <w:szCs w:val="22"/>
        </w:rPr>
        <w:t xml:space="preserve">3 επέχει θέση απόφασης ανάληψης υποχρέωσης. </w:t>
      </w:r>
    </w:p>
    <w:p w14:paraId="68FF39D5" w14:textId="77777777" w:rsidR="00F73343" w:rsidRDefault="00F73343">
      <w:pPr>
        <w:rPr>
          <w:rFonts w:ascii="Candara" w:eastAsia="Candara" w:hAnsi="Candara" w:cs="Candara"/>
          <w:b/>
          <w:color w:val="000000"/>
          <w:sz w:val="22"/>
          <w:szCs w:val="22"/>
        </w:rPr>
      </w:pPr>
    </w:p>
    <w:p w14:paraId="225A86CF" w14:textId="77777777" w:rsidR="00F73343" w:rsidRDefault="00FD2C3E">
      <w:pPr>
        <w:pBdr>
          <w:top w:val="nil"/>
          <w:left w:val="nil"/>
          <w:bottom w:val="nil"/>
          <w:right w:val="nil"/>
          <w:between w:val="nil"/>
        </w:pBdr>
        <w:tabs>
          <w:tab w:val="left" w:pos="0"/>
        </w:tabs>
        <w:spacing w:after="120" w:line="276" w:lineRule="auto"/>
        <w:jc w:val="center"/>
        <w:rPr>
          <w:rFonts w:ascii="Candara" w:eastAsia="Candara" w:hAnsi="Candara" w:cs="Candara"/>
          <w:b/>
          <w:color w:val="000000"/>
          <w:sz w:val="22"/>
          <w:szCs w:val="22"/>
        </w:rPr>
      </w:pPr>
      <w:r>
        <w:rPr>
          <w:rFonts w:ascii="Candara" w:eastAsia="Candara" w:hAnsi="Candara" w:cs="Candara"/>
          <w:b/>
          <w:color w:val="000000"/>
          <w:sz w:val="22"/>
          <w:szCs w:val="22"/>
        </w:rPr>
        <w:t>ΑΠΟΦΑΣΙΖΟΥΜΕ</w:t>
      </w:r>
    </w:p>
    <w:p w14:paraId="05F2724B" w14:textId="77777777" w:rsidR="00F73343" w:rsidRDefault="00FD2C3E">
      <w:pPr>
        <w:pBdr>
          <w:top w:val="nil"/>
          <w:left w:val="nil"/>
          <w:bottom w:val="nil"/>
          <w:right w:val="nil"/>
          <w:between w:val="nil"/>
        </w:pBdr>
        <w:tabs>
          <w:tab w:val="left" w:pos="851"/>
        </w:tabs>
        <w:spacing w:after="120" w:line="276" w:lineRule="auto"/>
        <w:jc w:val="both"/>
        <w:rPr>
          <w:rFonts w:ascii="Candara" w:eastAsia="Candara" w:hAnsi="Candara" w:cs="Candara"/>
          <w:color w:val="000000"/>
          <w:sz w:val="22"/>
          <w:szCs w:val="22"/>
        </w:rPr>
      </w:pPr>
      <w:r>
        <w:rPr>
          <w:rFonts w:ascii="Candara" w:eastAsia="Candara" w:hAnsi="Candara" w:cs="Candara"/>
          <w:color w:val="000000"/>
          <w:sz w:val="22"/>
          <w:szCs w:val="22"/>
        </w:rPr>
        <w:t xml:space="preserve">Τον καθορισμό των υπόχρεων προς καταβολή του επιδόματος εορτών Χριστουγέννων 2020 και το χρόνο καταβολής του, τη διαδικασία καθορισμού του επιδόματος εορτών Χριστουγέννων 2020 που καλύπτεται από τον κρατικό προϋπολογισμό και τη διαδικασία πληρωμής του, ως </w:t>
      </w:r>
      <w:r>
        <w:rPr>
          <w:rFonts w:ascii="Candara" w:eastAsia="Candara" w:hAnsi="Candara" w:cs="Candara"/>
          <w:color w:val="000000"/>
          <w:sz w:val="22"/>
          <w:szCs w:val="22"/>
        </w:rPr>
        <w:t>ακολούθως:</w:t>
      </w:r>
    </w:p>
    <w:p w14:paraId="41175879" w14:textId="77777777" w:rsidR="00F73343" w:rsidRDefault="00F73343">
      <w:pPr>
        <w:pBdr>
          <w:top w:val="nil"/>
          <w:left w:val="nil"/>
          <w:bottom w:val="nil"/>
          <w:right w:val="nil"/>
          <w:between w:val="nil"/>
        </w:pBdr>
        <w:tabs>
          <w:tab w:val="left" w:pos="0"/>
        </w:tabs>
        <w:spacing w:after="120" w:line="276" w:lineRule="auto"/>
        <w:jc w:val="center"/>
        <w:rPr>
          <w:rFonts w:ascii="Candara" w:eastAsia="Candara" w:hAnsi="Candara" w:cs="Candara"/>
          <w:b/>
          <w:color w:val="000000"/>
          <w:sz w:val="22"/>
          <w:szCs w:val="22"/>
        </w:rPr>
      </w:pPr>
    </w:p>
    <w:p w14:paraId="37AA00C2" w14:textId="77777777" w:rsidR="00F73343" w:rsidRDefault="00FD2C3E">
      <w:pPr>
        <w:pBdr>
          <w:top w:val="nil"/>
          <w:left w:val="nil"/>
          <w:bottom w:val="nil"/>
          <w:right w:val="nil"/>
          <w:between w:val="nil"/>
        </w:pBdr>
        <w:tabs>
          <w:tab w:val="left" w:pos="0"/>
        </w:tabs>
        <w:spacing w:line="276" w:lineRule="auto"/>
        <w:jc w:val="center"/>
        <w:rPr>
          <w:rFonts w:ascii="Candara" w:eastAsia="Candara" w:hAnsi="Candara" w:cs="Candara"/>
          <w:b/>
          <w:color w:val="000000"/>
          <w:sz w:val="22"/>
          <w:szCs w:val="22"/>
        </w:rPr>
      </w:pPr>
      <w:r>
        <w:rPr>
          <w:rFonts w:ascii="Candara" w:eastAsia="Candara" w:hAnsi="Candara" w:cs="Candara"/>
          <w:b/>
          <w:color w:val="000000"/>
          <w:sz w:val="22"/>
          <w:szCs w:val="22"/>
        </w:rPr>
        <w:t>Άρθρο 1</w:t>
      </w:r>
    </w:p>
    <w:p w14:paraId="0FEBF469" w14:textId="77777777" w:rsidR="00F73343" w:rsidRDefault="00FD2C3E">
      <w:pPr>
        <w:pBdr>
          <w:top w:val="nil"/>
          <w:left w:val="nil"/>
          <w:bottom w:val="nil"/>
          <w:right w:val="nil"/>
          <w:between w:val="nil"/>
        </w:pBdr>
        <w:tabs>
          <w:tab w:val="left" w:pos="0"/>
        </w:tabs>
        <w:spacing w:after="120" w:line="276" w:lineRule="auto"/>
        <w:jc w:val="center"/>
        <w:rPr>
          <w:rFonts w:ascii="Candara" w:eastAsia="Candara" w:hAnsi="Candara" w:cs="Candara"/>
          <w:b/>
          <w:color w:val="000000"/>
          <w:sz w:val="22"/>
          <w:szCs w:val="22"/>
        </w:rPr>
      </w:pPr>
      <w:r>
        <w:rPr>
          <w:rFonts w:ascii="Candara" w:eastAsia="Candara" w:hAnsi="Candara" w:cs="Candara"/>
          <w:b/>
          <w:color w:val="000000"/>
          <w:sz w:val="22"/>
          <w:szCs w:val="22"/>
        </w:rPr>
        <w:t>Καθορισμός των υπόχρεων προς καταβολή προσώπων και του χρόνου καταβολής του επιδόματος εορτών Χριστουγέννων 2020</w:t>
      </w:r>
    </w:p>
    <w:p w14:paraId="6A0C2321" w14:textId="77777777" w:rsidR="00F73343" w:rsidRDefault="00FD2C3E">
      <w:pPr>
        <w:numPr>
          <w:ilvl w:val="0"/>
          <w:numId w:val="4"/>
        </w:numPr>
        <w:pBdr>
          <w:top w:val="nil"/>
          <w:left w:val="nil"/>
          <w:bottom w:val="nil"/>
          <w:right w:val="nil"/>
          <w:between w:val="nil"/>
        </w:pBdr>
        <w:tabs>
          <w:tab w:val="left" w:pos="0"/>
        </w:tabs>
        <w:spacing w:after="120" w:line="276" w:lineRule="auto"/>
        <w:ind w:left="0" w:firstLine="360"/>
        <w:jc w:val="both"/>
        <w:rPr>
          <w:rFonts w:ascii="Candara" w:eastAsia="Candara" w:hAnsi="Candara" w:cs="Candara"/>
          <w:color w:val="000000"/>
          <w:sz w:val="22"/>
          <w:szCs w:val="22"/>
        </w:rPr>
      </w:pPr>
      <w:r>
        <w:rPr>
          <w:rFonts w:ascii="Candara" w:eastAsia="Candara" w:hAnsi="Candara" w:cs="Candara"/>
          <w:color w:val="000000"/>
          <w:sz w:val="22"/>
          <w:szCs w:val="22"/>
        </w:rPr>
        <w:t>Οι επιχειρήσεις-εργοδότες των οποίων η επιχειρηματική δραστηριότητα έχει ανασταλεί με εντολή δημόσιας αρχής οποτεδήποτε εντός του χρονικού διαστήματος από 1.5.2020 έως 31.12.2020, οι επιχειρήσεις-εργοδότες που ανήκουν στους κλάδους που πλήττονται σημαντικά</w:t>
      </w:r>
      <w:r>
        <w:rPr>
          <w:rFonts w:ascii="Candara" w:eastAsia="Candara" w:hAnsi="Candara" w:cs="Candara"/>
          <w:color w:val="000000"/>
          <w:sz w:val="22"/>
          <w:szCs w:val="22"/>
        </w:rPr>
        <w:t>, λόγω των αρνητικών συνεπειών της πανδημίας του κορωνοϊού COVID-19, καθώς και οι επιχειρήσεις-εργοδότες της παραγράφου 1 του άρθρου 5 του ν.4728/2020 καταβάλλουν το επίδομα εορτών Χριστουγέννων που αναλογεί στις ημέρες πραγματικής απασχόλησης των μισθωτών</w:t>
      </w:r>
      <w:r>
        <w:rPr>
          <w:rFonts w:ascii="Candara" w:eastAsia="Candara" w:hAnsi="Candara" w:cs="Candara"/>
          <w:color w:val="000000"/>
          <w:sz w:val="22"/>
          <w:szCs w:val="22"/>
        </w:rPr>
        <w:t xml:space="preserve"> τους κατά το χρονικό διάστημα από 1.5.2020 έως 31.12.2020.</w:t>
      </w:r>
    </w:p>
    <w:p w14:paraId="6EAC91A9" w14:textId="77777777" w:rsidR="00F73343" w:rsidRDefault="00FD2C3E">
      <w:pPr>
        <w:pBdr>
          <w:top w:val="nil"/>
          <w:left w:val="nil"/>
          <w:bottom w:val="nil"/>
          <w:right w:val="nil"/>
          <w:between w:val="nil"/>
        </w:pBdr>
        <w:tabs>
          <w:tab w:val="left" w:pos="0"/>
          <w:tab w:val="left" w:pos="426"/>
        </w:tabs>
        <w:spacing w:after="120" w:line="276" w:lineRule="auto"/>
        <w:jc w:val="both"/>
        <w:rPr>
          <w:rFonts w:ascii="Candara" w:eastAsia="Candara" w:hAnsi="Candara" w:cs="Candara"/>
          <w:color w:val="000000"/>
          <w:sz w:val="22"/>
          <w:szCs w:val="22"/>
        </w:rPr>
      </w:pPr>
      <w:r>
        <w:rPr>
          <w:rFonts w:ascii="Candara" w:eastAsia="Candara" w:hAnsi="Candara" w:cs="Candara"/>
          <w:color w:val="000000"/>
          <w:sz w:val="22"/>
          <w:szCs w:val="22"/>
        </w:rPr>
        <w:lastRenderedPageBreak/>
        <w:tab/>
        <w:t>Η καταβολή της ανωτέρω αναλογίας γίνεται από τους υπόχρεους προς τούτο εργοδότες κατά το χρόνο που ορίζεται στην υπ’ αρ.19040/7.12.1981 κοινή υπουργική απόφαση (Β΄ 742).</w:t>
      </w:r>
    </w:p>
    <w:p w14:paraId="6D5CF714" w14:textId="77777777" w:rsidR="00F73343" w:rsidRDefault="00FD2C3E">
      <w:pPr>
        <w:numPr>
          <w:ilvl w:val="0"/>
          <w:numId w:val="4"/>
        </w:numPr>
        <w:pBdr>
          <w:top w:val="nil"/>
          <w:left w:val="nil"/>
          <w:bottom w:val="nil"/>
          <w:right w:val="nil"/>
          <w:between w:val="nil"/>
        </w:pBdr>
        <w:tabs>
          <w:tab w:val="left" w:pos="0"/>
        </w:tabs>
        <w:spacing w:after="120" w:line="276" w:lineRule="auto"/>
        <w:ind w:left="0" w:firstLine="360"/>
        <w:jc w:val="both"/>
        <w:rPr>
          <w:rFonts w:ascii="Candara" w:eastAsia="Candara" w:hAnsi="Candara" w:cs="Candara"/>
          <w:color w:val="000000"/>
          <w:sz w:val="22"/>
          <w:szCs w:val="22"/>
        </w:rPr>
      </w:pPr>
      <w:r>
        <w:rPr>
          <w:rFonts w:ascii="Candara" w:eastAsia="Candara" w:hAnsi="Candara" w:cs="Candara"/>
          <w:color w:val="000000"/>
          <w:sz w:val="22"/>
          <w:szCs w:val="22"/>
        </w:rPr>
        <w:t>Στην περίπτωση κατά την ο</w:t>
      </w:r>
      <w:r>
        <w:rPr>
          <w:rFonts w:ascii="Candara" w:eastAsia="Candara" w:hAnsi="Candara" w:cs="Candara"/>
          <w:color w:val="000000"/>
          <w:sz w:val="22"/>
          <w:szCs w:val="22"/>
        </w:rPr>
        <w:t>ποία η εργασιακή σχέση των εργαζομένων στους ως άνω εργοδότες έχει τεθεί σε αναστολή από αυτούς ή οι εργαζόμενοι υπέβαλαν μονομερείς δηλώσεις αναστολής και εντάσσονται στο εκ του νόμου καθεστώς της υποχρεωτικής επαναπρόσληψης κατά τα οριζόμενα στο άρθρο 32</w:t>
      </w:r>
      <w:r>
        <w:rPr>
          <w:rFonts w:ascii="Candara" w:eastAsia="Candara" w:hAnsi="Candara" w:cs="Candara"/>
          <w:color w:val="000000"/>
          <w:sz w:val="22"/>
          <w:szCs w:val="22"/>
        </w:rPr>
        <w:t xml:space="preserve"> του ν.4690/2020 (Α΄ 104), το ποσό εκ του επιδόματος εορτών Χριστουγέννων, που αναλογεί στο ή στα χρονικά διαστήματα της αναστολής, καταβάλλεται από τον κρατικό προϋπολογισμό, υπολογιζόμενο επί της αποζημίωσης ειδικού σκοπού του αντίστοιχου διαστήματος. </w:t>
      </w:r>
    </w:p>
    <w:p w14:paraId="227FAFAE" w14:textId="77777777" w:rsidR="00F73343" w:rsidRDefault="00FD2C3E">
      <w:pPr>
        <w:pBdr>
          <w:top w:val="nil"/>
          <w:left w:val="nil"/>
          <w:bottom w:val="nil"/>
          <w:right w:val="nil"/>
          <w:between w:val="nil"/>
        </w:pBdr>
        <w:tabs>
          <w:tab w:val="left" w:pos="0"/>
        </w:tabs>
        <w:spacing w:after="120" w:line="276" w:lineRule="auto"/>
        <w:ind w:firstLine="426"/>
        <w:jc w:val="both"/>
        <w:rPr>
          <w:rFonts w:ascii="Candara" w:eastAsia="Candara" w:hAnsi="Candara" w:cs="Candara"/>
          <w:color w:val="000000"/>
          <w:sz w:val="22"/>
          <w:szCs w:val="22"/>
        </w:rPr>
      </w:pPr>
      <w:r>
        <w:rPr>
          <w:rFonts w:ascii="Candara" w:eastAsia="Candara" w:hAnsi="Candara" w:cs="Candara"/>
          <w:color w:val="000000"/>
          <w:sz w:val="22"/>
          <w:szCs w:val="22"/>
        </w:rPr>
        <w:t>Η</w:t>
      </w:r>
      <w:r>
        <w:rPr>
          <w:rFonts w:ascii="Candara" w:eastAsia="Candara" w:hAnsi="Candara" w:cs="Candara"/>
          <w:color w:val="000000"/>
          <w:sz w:val="22"/>
          <w:szCs w:val="22"/>
        </w:rPr>
        <w:t xml:space="preserve"> καταβολή της ως άνω αναλογίας πραγματοποιείται από το Υπουργείο Εργασίας και Κοινωνικών Υποθέσεων δια του ΠΣ «ΕΡΓΑΝΗ» και καταβάλλεται απευθείας στους τραπεζικούς λογαριασμούς των δικαιούχων – εργαζομένων, ως εξής: α. για το διάστημα αναστολής των συμβάσε</w:t>
      </w:r>
      <w:r>
        <w:rPr>
          <w:rFonts w:ascii="Candara" w:eastAsia="Candara" w:hAnsi="Candara" w:cs="Candara"/>
          <w:color w:val="000000"/>
          <w:sz w:val="22"/>
          <w:szCs w:val="22"/>
        </w:rPr>
        <w:t>ων εργασίας έως την 30η.11.2020, η καταβολή πραγματοποιείται έως την 21η.12.2020, β. για το διάστημα αναστολής των συμβάσεων εργασίας από 1.12.2020 έως 31.12.2020, η καταβολή πραγματοποιείται έως την 31η.1.2021.</w:t>
      </w:r>
    </w:p>
    <w:p w14:paraId="178371F7" w14:textId="77777777" w:rsidR="00F73343" w:rsidRDefault="00FD2C3E">
      <w:pPr>
        <w:numPr>
          <w:ilvl w:val="0"/>
          <w:numId w:val="4"/>
        </w:numPr>
        <w:pBdr>
          <w:top w:val="nil"/>
          <w:left w:val="nil"/>
          <w:bottom w:val="nil"/>
          <w:right w:val="nil"/>
          <w:between w:val="nil"/>
        </w:pBdr>
        <w:tabs>
          <w:tab w:val="left" w:pos="0"/>
        </w:tabs>
        <w:spacing w:after="120" w:line="276" w:lineRule="auto"/>
        <w:ind w:left="0" w:firstLine="360"/>
        <w:jc w:val="both"/>
        <w:rPr>
          <w:rFonts w:ascii="Candara" w:eastAsia="Candara" w:hAnsi="Candara" w:cs="Candara"/>
          <w:color w:val="000000"/>
          <w:sz w:val="22"/>
          <w:szCs w:val="22"/>
        </w:rPr>
      </w:pPr>
      <w:r>
        <w:rPr>
          <w:rFonts w:ascii="Candara" w:eastAsia="Candara" w:hAnsi="Candara" w:cs="Candara"/>
          <w:color w:val="000000"/>
          <w:sz w:val="22"/>
          <w:szCs w:val="22"/>
        </w:rPr>
        <w:t>α) Στην περίπτωση κατά την οποία οι εργαζόμε</w:t>
      </w:r>
      <w:r>
        <w:rPr>
          <w:rFonts w:ascii="Candara" w:eastAsia="Candara" w:hAnsi="Candara" w:cs="Candara"/>
          <w:color w:val="000000"/>
          <w:sz w:val="22"/>
          <w:szCs w:val="22"/>
        </w:rPr>
        <w:t>νοι εντάχθηκαν στον μηχανισμό ενίσχυσης της απασχόλησης «ΣΥΝ-ΕΡΓΑΣΙΑ», το ποσό εκ του επιδόματος εορτών Χριστουγέννων, που αναλογεί στο χρονικό διάστημα υπαγωγής στον εν λόγω μηχανισμό και βαρύνει τους εργοδότες, καταβάλλεται από αυτούς κατά το χρόνο που ο</w:t>
      </w:r>
      <w:r>
        <w:rPr>
          <w:rFonts w:ascii="Candara" w:eastAsia="Candara" w:hAnsi="Candara" w:cs="Candara"/>
          <w:color w:val="000000"/>
          <w:sz w:val="22"/>
          <w:szCs w:val="22"/>
        </w:rPr>
        <w:t>ρίζεται στην υπ’ αρ.19040/7.12.1981 κοινή υπουργική απόφαση (Β΄ 742).</w:t>
      </w:r>
    </w:p>
    <w:p w14:paraId="28B7DCB6" w14:textId="77777777" w:rsidR="00F73343" w:rsidRDefault="00FD2C3E">
      <w:pPr>
        <w:pBdr>
          <w:top w:val="nil"/>
          <w:left w:val="nil"/>
          <w:bottom w:val="nil"/>
          <w:right w:val="nil"/>
          <w:between w:val="nil"/>
        </w:pBdr>
        <w:tabs>
          <w:tab w:val="left" w:pos="0"/>
        </w:tabs>
        <w:spacing w:after="120" w:line="276" w:lineRule="auto"/>
        <w:ind w:firstLine="426"/>
        <w:jc w:val="both"/>
        <w:rPr>
          <w:rFonts w:ascii="Candara" w:eastAsia="Candara" w:hAnsi="Candara" w:cs="Candara"/>
          <w:color w:val="000000"/>
          <w:sz w:val="22"/>
          <w:szCs w:val="22"/>
        </w:rPr>
      </w:pPr>
      <w:r>
        <w:rPr>
          <w:rFonts w:ascii="Candara" w:eastAsia="Candara" w:hAnsi="Candara" w:cs="Candara"/>
          <w:color w:val="000000"/>
          <w:sz w:val="22"/>
          <w:szCs w:val="22"/>
        </w:rPr>
        <w:t>β) Για την ίδια κατηγορία εργαζομένων, το ποσό εκ του επιδόματος εορτών Χριστουγέννων, που αναλογεί στο χρονικό διάστημα υπαγωγής στον εν λόγω μηχανισμό και βαρύνει τον κρατικό προϋπολογ</w:t>
      </w:r>
      <w:r>
        <w:rPr>
          <w:rFonts w:ascii="Candara" w:eastAsia="Candara" w:hAnsi="Candara" w:cs="Candara"/>
          <w:color w:val="000000"/>
          <w:sz w:val="22"/>
          <w:szCs w:val="22"/>
        </w:rPr>
        <w:t xml:space="preserve">ισμό, καταβάλλεται από το Υπουργείο Εργασίας και Κοινωνικών Υποθέσεων απευθείας στους τραπεζικούς λογαριασμούς των δικαιούχων – εργαζομένων, ως εξής: βα. για το έως την 30η.11.2020 διάστημα υπαγωγής, η καταβολή πραγματοποιείται έως την 21η.12.2020 ββ. για </w:t>
      </w:r>
      <w:r>
        <w:rPr>
          <w:rFonts w:ascii="Candara" w:eastAsia="Candara" w:hAnsi="Candara" w:cs="Candara"/>
          <w:color w:val="000000"/>
          <w:sz w:val="22"/>
          <w:szCs w:val="22"/>
        </w:rPr>
        <w:t>το διάστημα υπαγωγής από 1.12.2020 έως 31.12.2020, η καταβολή πραγματοποιείται έως την 31η.1.2021.</w:t>
      </w:r>
    </w:p>
    <w:p w14:paraId="309AECA3" w14:textId="77777777" w:rsidR="00F73343" w:rsidRDefault="00FD2C3E">
      <w:pPr>
        <w:pBdr>
          <w:top w:val="nil"/>
          <w:left w:val="nil"/>
          <w:bottom w:val="nil"/>
          <w:right w:val="nil"/>
          <w:between w:val="nil"/>
        </w:pBdr>
        <w:tabs>
          <w:tab w:val="left" w:pos="0"/>
        </w:tabs>
        <w:spacing w:after="120" w:line="276" w:lineRule="auto"/>
        <w:ind w:firstLine="426"/>
        <w:jc w:val="both"/>
        <w:rPr>
          <w:rFonts w:ascii="Candara" w:eastAsia="Candara" w:hAnsi="Candara" w:cs="Candara"/>
          <w:color w:val="000000"/>
          <w:sz w:val="22"/>
          <w:szCs w:val="22"/>
        </w:rPr>
      </w:pPr>
      <w:r>
        <w:rPr>
          <w:rFonts w:ascii="Candara" w:eastAsia="Candara" w:hAnsi="Candara" w:cs="Candara"/>
          <w:color w:val="000000"/>
          <w:sz w:val="22"/>
          <w:szCs w:val="22"/>
        </w:rPr>
        <w:t>Η αναλογία της παρούσας υποπαραγράφου υπολογίζεται επί του ποσού της οικονομικής ενίσχυσης βραχυχρόνιας εργασίας του αντίστοιχου διαστήματος.</w:t>
      </w:r>
    </w:p>
    <w:p w14:paraId="4274FDBC" w14:textId="77777777" w:rsidR="00F73343" w:rsidRDefault="00FD2C3E">
      <w:pPr>
        <w:numPr>
          <w:ilvl w:val="0"/>
          <w:numId w:val="4"/>
        </w:numPr>
        <w:pBdr>
          <w:top w:val="nil"/>
          <w:left w:val="nil"/>
          <w:bottom w:val="nil"/>
          <w:right w:val="nil"/>
          <w:between w:val="nil"/>
        </w:pBdr>
        <w:tabs>
          <w:tab w:val="left" w:pos="0"/>
        </w:tabs>
        <w:spacing w:after="120" w:line="276" w:lineRule="auto"/>
        <w:jc w:val="both"/>
        <w:rPr>
          <w:rFonts w:ascii="Candara" w:eastAsia="Candara" w:hAnsi="Candara" w:cs="Candara"/>
          <w:color w:val="000000"/>
          <w:sz w:val="22"/>
          <w:szCs w:val="22"/>
        </w:rPr>
      </w:pPr>
      <w:r>
        <w:rPr>
          <w:rFonts w:ascii="Candara" w:eastAsia="Candara" w:hAnsi="Candara" w:cs="Candara"/>
          <w:color w:val="000000"/>
          <w:sz w:val="22"/>
          <w:szCs w:val="22"/>
        </w:rPr>
        <w:t>Κατά τα λοιπά, εφαρμόζεται η υπ`αρ. 19040/7.12.1981 κοινή υπουργική απόφαση.</w:t>
      </w:r>
    </w:p>
    <w:p w14:paraId="1D36EAF1" w14:textId="77777777" w:rsidR="00F73343" w:rsidRDefault="00F73343">
      <w:pPr>
        <w:pBdr>
          <w:top w:val="nil"/>
          <w:left w:val="nil"/>
          <w:bottom w:val="nil"/>
          <w:right w:val="nil"/>
          <w:between w:val="nil"/>
        </w:pBdr>
        <w:tabs>
          <w:tab w:val="left" w:pos="0"/>
        </w:tabs>
        <w:spacing w:after="120" w:line="276" w:lineRule="auto"/>
        <w:ind w:left="720"/>
        <w:jc w:val="both"/>
        <w:rPr>
          <w:rFonts w:ascii="Candara" w:eastAsia="Candara" w:hAnsi="Candara" w:cs="Candara"/>
          <w:color w:val="000000"/>
          <w:sz w:val="22"/>
          <w:szCs w:val="22"/>
        </w:rPr>
      </w:pPr>
    </w:p>
    <w:p w14:paraId="5EDFEAA1" w14:textId="77777777" w:rsidR="00F73343" w:rsidRDefault="00FD2C3E">
      <w:pPr>
        <w:pBdr>
          <w:top w:val="nil"/>
          <w:left w:val="nil"/>
          <w:bottom w:val="nil"/>
          <w:right w:val="nil"/>
          <w:between w:val="nil"/>
        </w:pBdr>
        <w:tabs>
          <w:tab w:val="left" w:pos="0"/>
        </w:tabs>
        <w:spacing w:line="276" w:lineRule="auto"/>
        <w:jc w:val="center"/>
        <w:rPr>
          <w:rFonts w:ascii="Candara" w:eastAsia="Candara" w:hAnsi="Candara" w:cs="Candara"/>
          <w:b/>
          <w:color w:val="000000"/>
          <w:sz w:val="22"/>
          <w:szCs w:val="22"/>
        </w:rPr>
      </w:pPr>
      <w:r>
        <w:rPr>
          <w:rFonts w:ascii="Candara" w:eastAsia="Candara" w:hAnsi="Candara" w:cs="Candara"/>
          <w:b/>
          <w:color w:val="000000"/>
          <w:sz w:val="22"/>
          <w:szCs w:val="22"/>
        </w:rPr>
        <w:t>Άρθρο 2</w:t>
      </w:r>
    </w:p>
    <w:p w14:paraId="4F38FC7A" w14:textId="77777777" w:rsidR="00F73343" w:rsidRDefault="00FD2C3E">
      <w:pPr>
        <w:pBdr>
          <w:top w:val="nil"/>
          <w:left w:val="nil"/>
          <w:bottom w:val="nil"/>
          <w:right w:val="nil"/>
          <w:between w:val="nil"/>
        </w:pBdr>
        <w:tabs>
          <w:tab w:val="left" w:pos="0"/>
        </w:tabs>
        <w:spacing w:after="120" w:line="276" w:lineRule="auto"/>
        <w:jc w:val="center"/>
        <w:rPr>
          <w:rFonts w:ascii="Candara" w:eastAsia="Candara" w:hAnsi="Candara" w:cs="Candara"/>
          <w:b/>
          <w:color w:val="000000"/>
          <w:sz w:val="22"/>
          <w:szCs w:val="22"/>
        </w:rPr>
      </w:pPr>
      <w:r>
        <w:rPr>
          <w:rFonts w:ascii="Candara" w:eastAsia="Candara" w:hAnsi="Candara" w:cs="Candara"/>
          <w:b/>
          <w:color w:val="000000"/>
          <w:sz w:val="22"/>
          <w:szCs w:val="22"/>
        </w:rPr>
        <w:t>Διαδικασία καθορισμού του επιδόματος εορτών Χριστουγέννων που καταβάλλεται από τον κρατικό προϋπολογισμό και καταβολή του στους εργαζομένους</w:t>
      </w:r>
    </w:p>
    <w:p w14:paraId="583AB3ED" w14:textId="77777777" w:rsidR="00F73343" w:rsidRDefault="00FD2C3E">
      <w:pPr>
        <w:numPr>
          <w:ilvl w:val="0"/>
          <w:numId w:val="2"/>
        </w:numPr>
        <w:pBdr>
          <w:top w:val="nil"/>
          <w:left w:val="nil"/>
          <w:bottom w:val="nil"/>
          <w:right w:val="nil"/>
          <w:between w:val="nil"/>
        </w:pBdr>
        <w:tabs>
          <w:tab w:val="left" w:pos="0"/>
        </w:tabs>
        <w:spacing w:after="120" w:line="276" w:lineRule="auto"/>
        <w:ind w:left="0" w:firstLine="426"/>
        <w:jc w:val="both"/>
        <w:rPr>
          <w:rFonts w:ascii="Candara" w:eastAsia="Candara" w:hAnsi="Candara" w:cs="Candara"/>
          <w:color w:val="000000"/>
          <w:sz w:val="22"/>
          <w:szCs w:val="22"/>
        </w:rPr>
      </w:pPr>
      <w:r>
        <w:rPr>
          <w:rFonts w:ascii="Candara" w:eastAsia="Candara" w:hAnsi="Candara" w:cs="Candara"/>
          <w:color w:val="000000"/>
          <w:sz w:val="22"/>
          <w:szCs w:val="22"/>
        </w:rPr>
        <w:t xml:space="preserve">Η πληρωμή προς τους δικαιούχους – εργαζόμενους της αναλογίας του επιδόματος εορτών Χριστουγέννων 2020, που βαρύνει </w:t>
      </w:r>
      <w:r>
        <w:rPr>
          <w:rFonts w:ascii="Candara" w:eastAsia="Candara" w:hAnsi="Candara" w:cs="Candara"/>
          <w:color w:val="000000"/>
          <w:sz w:val="22"/>
          <w:szCs w:val="22"/>
        </w:rPr>
        <w:t>τον κρατικό προϋπολογισμό, ολοκληρώνεται αυτοματοποιημένα από τα δεδομένα που τηρούνται στο ΠΣ «ΕΡΓΑΝΗ», αναφορικά με τις ημέρες αναστολής των συμβάσεων εργασίας εκάστου μισθωτού, τις ημέρες υπαγωγής στο μηχανισμό ενίσχυσης της απασχόλησης «ΣΥΝ-ΕΡΓΑΣΙΑ» κα</w:t>
      </w:r>
      <w:r>
        <w:rPr>
          <w:rFonts w:ascii="Candara" w:eastAsia="Candara" w:hAnsi="Candara" w:cs="Candara"/>
          <w:color w:val="000000"/>
          <w:sz w:val="22"/>
          <w:szCs w:val="22"/>
        </w:rPr>
        <w:t>ι τα καταβαλλόμενα για τις αντίστοιχες αιτίες ποσά οικονομικής ενίσχυσης από τον κρατικό προϋπολογισμό. Η αναλογία του επιδόματος εορτών Χριστουγέννων 2020, πιστώνεται απευθείας στον τραπεζικό λογαριασμό (ΙΒΑΝ) εκάστου μισθωτού.</w:t>
      </w:r>
    </w:p>
    <w:p w14:paraId="5F15829B" w14:textId="77777777" w:rsidR="00F73343" w:rsidRDefault="00FD2C3E">
      <w:pPr>
        <w:numPr>
          <w:ilvl w:val="0"/>
          <w:numId w:val="2"/>
        </w:numPr>
        <w:pBdr>
          <w:top w:val="nil"/>
          <w:left w:val="nil"/>
          <w:bottom w:val="nil"/>
          <w:right w:val="nil"/>
          <w:between w:val="nil"/>
        </w:pBdr>
        <w:tabs>
          <w:tab w:val="left" w:pos="0"/>
        </w:tabs>
        <w:spacing w:after="120" w:line="276" w:lineRule="auto"/>
        <w:ind w:left="0" w:firstLine="426"/>
        <w:jc w:val="both"/>
        <w:rPr>
          <w:rFonts w:ascii="Candara" w:eastAsia="Candara" w:hAnsi="Candara" w:cs="Candara"/>
          <w:color w:val="000000"/>
          <w:sz w:val="22"/>
          <w:szCs w:val="22"/>
        </w:rPr>
      </w:pPr>
      <w:r>
        <w:rPr>
          <w:rFonts w:ascii="Candara" w:eastAsia="Candara" w:hAnsi="Candara" w:cs="Candara"/>
          <w:color w:val="000000"/>
          <w:sz w:val="22"/>
          <w:szCs w:val="22"/>
        </w:rPr>
        <w:t>Το Υπουργείο Εργασίας και Κ</w:t>
      </w:r>
      <w:r>
        <w:rPr>
          <w:rFonts w:ascii="Candara" w:eastAsia="Candara" w:hAnsi="Candara" w:cs="Candara"/>
          <w:color w:val="000000"/>
          <w:sz w:val="22"/>
          <w:szCs w:val="22"/>
        </w:rPr>
        <w:t>οινωνικών Υποθέσεων επεξεργάζεται τα απολύτως αναγκαία στοιχεία του Π.Σ. ΕΡΓΑΝΗ για το σκοπό του ελέγχου και της πληρωμής της αναλογίας του επιδόματος εορτών Χριστουγέννων 2020, που βαρύνει τον κρατικό προϋπολογισμό.</w:t>
      </w:r>
    </w:p>
    <w:p w14:paraId="574069A5" w14:textId="77777777" w:rsidR="00F73343" w:rsidRDefault="00F73343">
      <w:pPr>
        <w:rPr>
          <w:rFonts w:ascii="Candara" w:eastAsia="Candara" w:hAnsi="Candara" w:cs="Candara"/>
          <w:b/>
          <w:color w:val="000000"/>
          <w:sz w:val="22"/>
          <w:szCs w:val="22"/>
        </w:rPr>
      </w:pPr>
    </w:p>
    <w:p w14:paraId="5D21CA03" w14:textId="77777777" w:rsidR="00F73343" w:rsidRDefault="00FD2C3E">
      <w:pPr>
        <w:rPr>
          <w:rFonts w:ascii="Candara" w:eastAsia="Candara" w:hAnsi="Candara" w:cs="Candara"/>
          <w:b/>
          <w:color w:val="000000"/>
          <w:sz w:val="22"/>
          <w:szCs w:val="22"/>
        </w:rPr>
      </w:pPr>
      <w:r>
        <w:br w:type="page"/>
      </w:r>
    </w:p>
    <w:p w14:paraId="744FC495" w14:textId="77777777" w:rsidR="00F73343" w:rsidRDefault="00FD2C3E">
      <w:pPr>
        <w:pBdr>
          <w:top w:val="nil"/>
          <w:left w:val="nil"/>
          <w:bottom w:val="nil"/>
          <w:right w:val="nil"/>
          <w:between w:val="nil"/>
        </w:pBdr>
        <w:tabs>
          <w:tab w:val="left" w:pos="0"/>
        </w:tabs>
        <w:spacing w:line="276" w:lineRule="auto"/>
        <w:jc w:val="center"/>
        <w:rPr>
          <w:rFonts w:ascii="Candara" w:eastAsia="Candara" w:hAnsi="Candara" w:cs="Candara"/>
          <w:b/>
          <w:color w:val="000000"/>
          <w:sz w:val="22"/>
          <w:szCs w:val="22"/>
        </w:rPr>
      </w:pPr>
      <w:r>
        <w:rPr>
          <w:rFonts w:ascii="Candara" w:eastAsia="Candara" w:hAnsi="Candara" w:cs="Candara"/>
          <w:b/>
          <w:color w:val="000000"/>
          <w:sz w:val="22"/>
          <w:szCs w:val="22"/>
        </w:rPr>
        <w:lastRenderedPageBreak/>
        <w:t>Άρθρο 3</w:t>
      </w:r>
    </w:p>
    <w:p w14:paraId="33356CC2" w14:textId="77777777" w:rsidR="00F73343" w:rsidRDefault="00FD2C3E">
      <w:pPr>
        <w:pBdr>
          <w:top w:val="nil"/>
          <w:left w:val="nil"/>
          <w:bottom w:val="nil"/>
          <w:right w:val="nil"/>
          <w:between w:val="nil"/>
        </w:pBdr>
        <w:tabs>
          <w:tab w:val="left" w:pos="0"/>
        </w:tabs>
        <w:spacing w:after="120" w:line="276" w:lineRule="auto"/>
        <w:jc w:val="center"/>
        <w:rPr>
          <w:rFonts w:ascii="Candara" w:eastAsia="Candara" w:hAnsi="Candara" w:cs="Candara"/>
          <w:b/>
          <w:color w:val="000000"/>
          <w:sz w:val="22"/>
          <w:szCs w:val="22"/>
        </w:rPr>
      </w:pPr>
      <w:r>
        <w:rPr>
          <w:rFonts w:ascii="Candara" w:eastAsia="Candara" w:hAnsi="Candara" w:cs="Candara"/>
          <w:b/>
          <w:color w:val="000000"/>
          <w:sz w:val="22"/>
          <w:szCs w:val="22"/>
        </w:rPr>
        <w:t>Διαδικασία απόδοσης του επιδ</w:t>
      </w:r>
      <w:r>
        <w:rPr>
          <w:rFonts w:ascii="Candara" w:eastAsia="Candara" w:hAnsi="Candara" w:cs="Candara"/>
          <w:b/>
          <w:color w:val="000000"/>
          <w:sz w:val="22"/>
          <w:szCs w:val="22"/>
        </w:rPr>
        <w:t xml:space="preserve">όματος εορτών Χριστουγέννων </w:t>
      </w:r>
    </w:p>
    <w:p w14:paraId="239A2638" w14:textId="77777777" w:rsidR="00F73343" w:rsidRDefault="00FD2C3E">
      <w:pPr>
        <w:numPr>
          <w:ilvl w:val="0"/>
          <w:numId w:val="3"/>
        </w:numPr>
        <w:pBdr>
          <w:top w:val="nil"/>
          <w:left w:val="nil"/>
          <w:bottom w:val="nil"/>
          <w:right w:val="nil"/>
          <w:between w:val="nil"/>
        </w:pBdr>
        <w:tabs>
          <w:tab w:val="left" w:pos="0"/>
        </w:tabs>
        <w:spacing w:after="120" w:line="276" w:lineRule="auto"/>
        <w:ind w:left="0" w:firstLine="426"/>
        <w:jc w:val="both"/>
        <w:rPr>
          <w:rFonts w:ascii="Candara" w:eastAsia="Candara" w:hAnsi="Candara" w:cs="Candara"/>
          <w:color w:val="000000"/>
          <w:sz w:val="22"/>
          <w:szCs w:val="22"/>
        </w:rPr>
      </w:pPr>
      <w:r>
        <w:rPr>
          <w:rFonts w:ascii="Candara" w:eastAsia="Candara" w:hAnsi="Candara" w:cs="Candara"/>
          <w:color w:val="000000"/>
          <w:sz w:val="22"/>
          <w:szCs w:val="22"/>
        </w:rPr>
        <w:t>Για τη διαδικασία απόδοσης στους εργαζόμενους, του μέρους του επιδόματος εορτών, που βαρύνει τον κρατικό προϋπολογισμό ορίζεται ως αρμόδιος φορέας το Υπουργείο Εργασίας και Κοινωνικών Υποθέσεων. Η πληρωμή γίνεται από το Υπουργείο Εργασίας και Κοινωνικών Υπ</w:t>
      </w:r>
      <w:r>
        <w:rPr>
          <w:rFonts w:ascii="Candara" w:eastAsia="Candara" w:hAnsi="Candara" w:cs="Candara"/>
          <w:color w:val="000000"/>
          <w:sz w:val="22"/>
          <w:szCs w:val="22"/>
        </w:rPr>
        <w:t>οθέσεων με πίστωση του τραπεζικού λογαριασμού (ΙΒΑΝ) εκάστου δικαιούχου-εργαζόμενου σύμφωνα με τα στοιχεία που τηρούνται στο Π.Σ. «ΕΡΓΑΝΗ».</w:t>
      </w:r>
    </w:p>
    <w:p w14:paraId="6BB900B7" w14:textId="77777777" w:rsidR="00F73343" w:rsidRDefault="00FD2C3E">
      <w:pPr>
        <w:numPr>
          <w:ilvl w:val="0"/>
          <w:numId w:val="3"/>
        </w:numPr>
        <w:pBdr>
          <w:top w:val="nil"/>
          <w:left w:val="nil"/>
          <w:bottom w:val="nil"/>
          <w:right w:val="nil"/>
          <w:between w:val="nil"/>
        </w:pBdr>
        <w:tabs>
          <w:tab w:val="left" w:pos="0"/>
        </w:tabs>
        <w:spacing w:after="120" w:line="276" w:lineRule="auto"/>
        <w:ind w:left="0" w:firstLine="426"/>
        <w:jc w:val="both"/>
        <w:rPr>
          <w:rFonts w:ascii="Candara" w:eastAsia="Candara" w:hAnsi="Candara" w:cs="Candara"/>
          <w:color w:val="000000"/>
          <w:sz w:val="22"/>
          <w:szCs w:val="22"/>
        </w:rPr>
      </w:pPr>
      <w:r>
        <w:rPr>
          <w:rFonts w:ascii="Candara" w:eastAsia="Candara" w:hAnsi="Candara" w:cs="Candara"/>
          <w:color w:val="000000"/>
          <w:sz w:val="22"/>
          <w:szCs w:val="22"/>
        </w:rPr>
        <w:t>Από το Π.Σ. ΕΡΓΑΝΗ, εξάγεται σε ηλεκτρονική μορφή αναλυτική κατάσταση δικαιούχων-μισθωτών, η οποία περιλαμβάνει τα π</w:t>
      </w:r>
      <w:r>
        <w:rPr>
          <w:rFonts w:ascii="Candara" w:eastAsia="Candara" w:hAnsi="Candara" w:cs="Candara"/>
          <w:color w:val="000000"/>
          <w:sz w:val="22"/>
          <w:szCs w:val="22"/>
        </w:rPr>
        <w:t>λήρη στοιχεία τους, τον αριθμό τραπεζικού λογαριασμού σε μορφή IBAN, το πιστωτικό Ίδρυμα στο οποίο τηρείται ο λογαριασμός, το ποσό της καταβολής, καθώς και το ΑΦΜ τους.</w:t>
      </w:r>
    </w:p>
    <w:p w14:paraId="335D6C89" w14:textId="77777777" w:rsidR="00F73343" w:rsidRDefault="00FD2C3E">
      <w:pPr>
        <w:numPr>
          <w:ilvl w:val="0"/>
          <w:numId w:val="3"/>
        </w:numPr>
        <w:pBdr>
          <w:top w:val="nil"/>
          <w:left w:val="nil"/>
          <w:bottom w:val="nil"/>
          <w:right w:val="nil"/>
          <w:between w:val="nil"/>
        </w:pBdr>
        <w:tabs>
          <w:tab w:val="left" w:pos="0"/>
        </w:tabs>
        <w:spacing w:after="120" w:line="276" w:lineRule="auto"/>
        <w:ind w:left="0" w:firstLine="426"/>
        <w:jc w:val="both"/>
        <w:rPr>
          <w:rFonts w:ascii="Candara" w:eastAsia="Candara" w:hAnsi="Candara" w:cs="Candara"/>
          <w:color w:val="000000"/>
          <w:sz w:val="22"/>
          <w:szCs w:val="22"/>
        </w:rPr>
      </w:pPr>
      <w:r>
        <w:rPr>
          <w:rFonts w:ascii="Candara" w:eastAsia="Candara" w:hAnsi="Candara" w:cs="Candara"/>
          <w:color w:val="000000"/>
          <w:sz w:val="22"/>
          <w:szCs w:val="22"/>
        </w:rPr>
        <w:t>Η ηλεκτρονική μορφή της κατάστασης αυτής είναι επεξεργάσιμη από την εταιρεία «Διατραπεζ</w:t>
      </w:r>
      <w:r>
        <w:rPr>
          <w:rFonts w:ascii="Candara" w:eastAsia="Candara" w:hAnsi="Candara" w:cs="Candara"/>
          <w:color w:val="000000"/>
          <w:sz w:val="22"/>
          <w:szCs w:val="22"/>
        </w:rPr>
        <w:t>ικά Συστήματα ΑΕ» (ΔΙΑΣ ΑΕ) προς την οποία διαβιβάζεται. Επίσης διαβιβάζεται στη ΔΙΑΣ ΑΕ, στην Δ/νση Συλλογικών Ρυθμίσεων και στη Δ/νση Οικονομικής Διαχείρισης του Υπουργείου Εργασίας και Κοινωνικών Υποθέσεων, συγκεντρωτική κατάσταση δικαιούχων –μισθωτών σ</w:t>
      </w:r>
      <w:r>
        <w:rPr>
          <w:rFonts w:ascii="Candara" w:eastAsia="Candara" w:hAnsi="Candara" w:cs="Candara"/>
          <w:color w:val="000000"/>
          <w:sz w:val="22"/>
          <w:szCs w:val="22"/>
        </w:rPr>
        <w:t>ε έντυπη και ηλεκτρονική μορφή, που περιλαμβάνει ανά τράπεζα ή πιστωτικό ίδρυμα τον αριθμό των δικαιούχων-εργαζομένων και το συνολικό ποσό της καταβολής ολογράφως και αριθμητικώς. Οι ανωτέρω καταστάσεις εγκρίνονται από τον αρμόδιο διατάκτη του Υπουργείου Ε</w:t>
      </w:r>
      <w:r>
        <w:rPr>
          <w:rFonts w:ascii="Candara" w:eastAsia="Candara" w:hAnsi="Candara" w:cs="Candara"/>
          <w:color w:val="000000"/>
          <w:sz w:val="22"/>
          <w:szCs w:val="22"/>
        </w:rPr>
        <w:t>ργασίας και Κοινωνικών Υποθέσεων, έπειτα από εισήγηση της Δ/νσης Συλλογικών Ρυθμίσεων.</w:t>
      </w:r>
    </w:p>
    <w:p w14:paraId="22198795" w14:textId="77777777" w:rsidR="00F73343" w:rsidRDefault="00FD2C3E">
      <w:pPr>
        <w:numPr>
          <w:ilvl w:val="0"/>
          <w:numId w:val="3"/>
        </w:numPr>
        <w:pBdr>
          <w:top w:val="nil"/>
          <w:left w:val="nil"/>
          <w:bottom w:val="nil"/>
          <w:right w:val="nil"/>
          <w:between w:val="nil"/>
        </w:pBdr>
        <w:tabs>
          <w:tab w:val="left" w:pos="0"/>
        </w:tabs>
        <w:spacing w:after="120" w:line="276" w:lineRule="auto"/>
        <w:ind w:left="0" w:firstLine="426"/>
        <w:jc w:val="both"/>
        <w:rPr>
          <w:rFonts w:ascii="Candara" w:eastAsia="Candara" w:hAnsi="Candara" w:cs="Candara"/>
          <w:color w:val="000000"/>
          <w:sz w:val="22"/>
          <w:szCs w:val="22"/>
        </w:rPr>
      </w:pPr>
      <w:r>
        <w:rPr>
          <w:rFonts w:ascii="Candara" w:eastAsia="Candara" w:hAnsi="Candara" w:cs="Candara"/>
          <w:color w:val="000000"/>
          <w:sz w:val="22"/>
          <w:szCs w:val="22"/>
        </w:rPr>
        <w:t>Με απόφαση του Υπουργού Εργασίας και Κοινωνικών Υποθέσεων εγκρίνεται η μεταφορά της πίστωσης του συνολικού ποσού αυτής, μετά από εισήγηση της Δ/νσης Οικονομικής Διαχείρι</w:t>
      </w:r>
      <w:r>
        <w:rPr>
          <w:rFonts w:ascii="Candara" w:eastAsia="Candara" w:hAnsi="Candara" w:cs="Candara"/>
          <w:color w:val="000000"/>
          <w:sz w:val="22"/>
          <w:szCs w:val="22"/>
        </w:rPr>
        <w:t xml:space="preserve">σης. </w:t>
      </w:r>
    </w:p>
    <w:p w14:paraId="4873215E" w14:textId="77777777" w:rsidR="00F73343" w:rsidRDefault="00FD2C3E">
      <w:pPr>
        <w:numPr>
          <w:ilvl w:val="0"/>
          <w:numId w:val="3"/>
        </w:numPr>
        <w:pBdr>
          <w:top w:val="nil"/>
          <w:left w:val="nil"/>
          <w:bottom w:val="nil"/>
          <w:right w:val="nil"/>
          <w:between w:val="nil"/>
        </w:pBdr>
        <w:tabs>
          <w:tab w:val="left" w:pos="0"/>
        </w:tabs>
        <w:spacing w:after="120" w:line="276" w:lineRule="auto"/>
        <w:ind w:left="0" w:firstLine="426"/>
        <w:jc w:val="both"/>
        <w:rPr>
          <w:rFonts w:ascii="Candara" w:eastAsia="Candara" w:hAnsi="Candara" w:cs="Candara"/>
          <w:color w:val="000000"/>
          <w:sz w:val="22"/>
          <w:szCs w:val="22"/>
        </w:rPr>
      </w:pPr>
      <w:r>
        <w:rPr>
          <w:rFonts w:ascii="Candara" w:eastAsia="Candara" w:hAnsi="Candara" w:cs="Candara"/>
          <w:color w:val="000000"/>
          <w:sz w:val="22"/>
          <w:szCs w:val="22"/>
        </w:rPr>
        <w:t>Η ανωτέρω έντυπη συγκεντρωτική κατάσταση αποστέλλεται στη Διεύθυνση Λογαριασμών και Ταμειακού Προγραμματισμού του Γενικού Λογιστηρίου του Κράτους (Γ.Λ.Κ.) η οποία εκδίδει, βάσει αυτής, ειδική εντολή προς την Τράπεζα της Ελλάδος για χρέωση του λογαρια</w:t>
      </w:r>
      <w:r>
        <w:rPr>
          <w:rFonts w:ascii="Candara" w:eastAsia="Candara" w:hAnsi="Candara" w:cs="Candara"/>
          <w:color w:val="000000"/>
          <w:sz w:val="22"/>
          <w:szCs w:val="22"/>
        </w:rPr>
        <w:t>σμού του Ελληνικού Δημοσίου Νο 200 «Ελληνικό Δημόσιο -Συγκέντρωση Εισπράξεων - Πληρωμών» και την πίστωση με τη μεσολάβηση της ΔΙΑΣ ΑΕ και των οικείων τραπεζών ή πιστωτικών ιδρυμάτων, των τραπεζικών λογαριασμών των δικαιούχων-μισθωτών. Η ανωτέρω εντολή κοιν</w:t>
      </w:r>
      <w:r>
        <w:rPr>
          <w:rFonts w:ascii="Candara" w:eastAsia="Candara" w:hAnsi="Candara" w:cs="Candara"/>
          <w:color w:val="000000"/>
          <w:sz w:val="22"/>
          <w:szCs w:val="22"/>
        </w:rPr>
        <w:t xml:space="preserve">οποιείται στη Διεύθυνση Προϋπολογισμού και Δημοσιονομικών Αναφορών και στη Διεύθυνση Οικονομικής Διαχείρισης, της Γενικής Διεύθυνσης Οικονομικών Υπηρεσιών του Υπουργείου Εργασίας και Κοινωνικών Υποθέσεων και στη ΔΙΑΣ Α.Ε. Τα ποσά που απέτυχαν να πληρωθούν </w:t>
      </w:r>
      <w:r>
        <w:rPr>
          <w:rFonts w:ascii="Candara" w:eastAsia="Candara" w:hAnsi="Candara" w:cs="Candara"/>
          <w:color w:val="000000"/>
          <w:sz w:val="22"/>
          <w:szCs w:val="22"/>
        </w:rPr>
        <w:t>επιστρέφουν στο λογαριασμό του Ελληνικού Δημοσίου με IBAN: GR7101000230000000000200211 με αιτιολογία κίνησης τον ειδικό κωδικό πληρωμής της ΔΙΑΣ ΑΕ και λογιστικοποιούνται στα έσοδα του προϋπολογισμού. Για τις αποτυχούσες πληρωμές η ΔΙΑΣ ΑΕ ενημερώνει το Υπ</w:t>
      </w:r>
      <w:r>
        <w:rPr>
          <w:rFonts w:ascii="Candara" w:eastAsia="Candara" w:hAnsi="Candara" w:cs="Candara"/>
          <w:color w:val="000000"/>
          <w:sz w:val="22"/>
          <w:szCs w:val="22"/>
        </w:rPr>
        <w:t>ουργείο Εργασίας και Κοινωνικών Υποθέσεων και το ΠΣ ΕΡΓΑΝΗ προκειμένου να συμπεριληφθούν σε επόμενη πληρωμή.</w:t>
      </w:r>
    </w:p>
    <w:p w14:paraId="03D3DC82" w14:textId="77777777" w:rsidR="00F73343" w:rsidRDefault="00FD2C3E">
      <w:pPr>
        <w:numPr>
          <w:ilvl w:val="0"/>
          <w:numId w:val="3"/>
        </w:numPr>
        <w:pBdr>
          <w:top w:val="nil"/>
          <w:left w:val="nil"/>
          <w:bottom w:val="nil"/>
          <w:right w:val="nil"/>
          <w:between w:val="nil"/>
        </w:pBdr>
        <w:tabs>
          <w:tab w:val="left" w:pos="0"/>
        </w:tabs>
        <w:spacing w:after="120" w:line="276" w:lineRule="auto"/>
        <w:ind w:left="0" w:firstLine="426"/>
        <w:jc w:val="both"/>
        <w:rPr>
          <w:rFonts w:ascii="Candara" w:eastAsia="Candara" w:hAnsi="Candara" w:cs="Candara"/>
          <w:color w:val="000000"/>
          <w:sz w:val="22"/>
          <w:szCs w:val="22"/>
        </w:rPr>
      </w:pPr>
      <w:r>
        <w:rPr>
          <w:rFonts w:ascii="Candara" w:eastAsia="Candara" w:hAnsi="Candara" w:cs="Candara"/>
          <w:color w:val="000000"/>
          <w:sz w:val="22"/>
          <w:szCs w:val="22"/>
        </w:rPr>
        <w:t>Για την πληρωμή του ποσού εκ του επιδόματος εορτών Χριστουγέννων 2020 που βαρύνεται ο κρατικός προϋπολογισμός, η ειδική εντολή πληρωμής της προηγού</w:t>
      </w:r>
      <w:r>
        <w:rPr>
          <w:rFonts w:ascii="Candara" w:eastAsia="Candara" w:hAnsi="Candara" w:cs="Candara"/>
          <w:color w:val="000000"/>
          <w:sz w:val="22"/>
          <w:szCs w:val="22"/>
        </w:rPr>
        <w:t xml:space="preserve">μενης παραγράφου επέχει θέση απόφασης ανάληψης υποχρέωσης. </w:t>
      </w:r>
    </w:p>
    <w:p w14:paraId="71BF1408" w14:textId="77777777" w:rsidR="00F73343" w:rsidRDefault="00FD2C3E">
      <w:pPr>
        <w:numPr>
          <w:ilvl w:val="0"/>
          <w:numId w:val="3"/>
        </w:numPr>
        <w:pBdr>
          <w:top w:val="nil"/>
          <w:left w:val="nil"/>
          <w:bottom w:val="nil"/>
          <w:right w:val="nil"/>
          <w:between w:val="nil"/>
        </w:pBdr>
        <w:tabs>
          <w:tab w:val="left" w:pos="0"/>
        </w:tabs>
        <w:spacing w:after="120" w:line="276" w:lineRule="auto"/>
        <w:ind w:left="0" w:firstLine="426"/>
        <w:jc w:val="both"/>
        <w:rPr>
          <w:rFonts w:ascii="Candara" w:eastAsia="Candara" w:hAnsi="Candara" w:cs="Candara"/>
          <w:color w:val="000000"/>
          <w:sz w:val="22"/>
          <w:szCs w:val="22"/>
        </w:rPr>
      </w:pPr>
      <w:r>
        <w:rPr>
          <w:rFonts w:ascii="Candara" w:eastAsia="Candara" w:hAnsi="Candara" w:cs="Candara"/>
          <w:color w:val="000000"/>
          <w:sz w:val="22"/>
          <w:szCs w:val="22"/>
        </w:rPr>
        <w:t>Η εμφάνιση των σχετικών πληρωμών στη δημόσια ληψοδοσία, πραγματοποιείται με την έκδοση συμψηφιστικών χρηματικών ενταλμάτων από τη Διεύθυνση Οικονομικής Διαχείρισης της Γενικής Διεύθυνσης Οικονομικ</w:t>
      </w:r>
      <w:r>
        <w:rPr>
          <w:rFonts w:ascii="Candara" w:eastAsia="Candara" w:hAnsi="Candara" w:cs="Candara"/>
          <w:color w:val="000000"/>
          <w:sz w:val="22"/>
          <w:szCs w:val="22"/>
        </w:rPr>
        <w:t>ών Υπηρεσιών του Υπουργείου Εργασίας και Κοινωνικών Υποθέσεων.</w:t>
      </w:r>
    </w:p>
    <w:p w14:paraId="4A706892" w14:textId="77777777" w:rsidR="00F73343" w:rsidRDefault="00FD2C3E">
      <w:pPr>
        <w:numPr>
          <w:ilvl w:val="0"/>
          <w:numId w:val="3"/>
        </w:numPr>
        <w:pBdr>
          <w:top w:val="nil"/>
          <w:left w:val="nil"/>
          <w:bottom w:val="nil"/>
          <w:right w:val="nil"/>
          <w:between w:val="nil"/>
        </w:pBdr>
        <w:tabs>
          <w:tab w:val="left" w:pos="0"/>
        </w:tabs>
        <w:spacing w:after="120" w:line="276" w:lineRule="auto"/>
        <w:ind w:left="0" w:firstLine="426"/>
        <w:jc w:val="both"/>
        <w:rPr>
          <w:rFonts w:ascii="Candara" w:eastAsia="Candara" w:hAnsi="Candara" w:cs="Candara"/>
          <w:color w:val="000000"/>
          <w:sz w:val="22"/>
          <w:szCs w:val="22"/>
        </w:rPr>
      </w:pPr>
      <w:r>
        <w:rPr>
          <w:rFonts w:ascii="Candara" w:eastAsia="Candara" w:hAnsi="Candara" w:cs="Candara"/>
          <w:color w:val="000000"/>
          <w:sz w:val="22"/>
          <w:szCs w:val="22"/>
        </w:rPr>
        <w:t>Η Διεύθυνση Λογαριασμών και Ταμειακού Προγραμματισμού, οι συμβαλλόμενες τράπεζες και τα λοιπά πιστωτικά ιδρύματα δεν θεωρούνται δημόσιοι υπόλογοι και ευθύνονται μόνο για τυχόν λάθη από δική του</w:t>
      </w:r>
      <w:r>
        <w:rPr>
          <w:rFonts w:ascii="Candara" w:eastAsia="Candara" w:hAnsi="Candara" w:cs="Candara"/>
          <w:color w:val="000000"/>
          <w:sz w:val="22"/>
          <w:szCs w:val="22"/>
        </w:rPr>
        <w:t xml:space="preserve">ς υπαιτιότητα. </w:t>
      </w:r>
    </w:p>
    <w:p w14:paraId="55689802" w14:textId="77777777" w:rsidR="00F73343" w:rsidRDefault="00F73343">
      <w:pPr>
        <w:pBdr>
          <w:top w:val="nil"/>
          <w:left w:val="nil"/>
          <w:bottom w:val="nil"/>
          <w:right w:val="nil"/>
          <w:between w:val="nil"/>
        </w:pBdr>
        <w:tabs>
          <w:tab w:val="left" w:pos="0"/>
        </w:tabs>
        <w:spacing w:after="120" w:line="276" w:lineRule="auto"/>
        <w:jc w:val="center"/>
        <w:rPr>
          <w:rFonts w:ascii="Candara" w:eastAsia="Candara" w:hAnsi="Candara" w:cs="Candara"/>
          <w:b/>
          <w:color w:val="000000"/>
          <w:sz w:val="22"/>
          <w:szCs w:val="22"/>
        </w:rPr>
      </w:pPr>
    </w:p>
    <w:p w14:paraId="289C5EF1" w14:textId="77777777" w:rsidR="00F73343" w:rsidRDefault="00FD2C3E">
      <w:pPr>
        <w:pBdr>
          <w:top w:val="nil"/>
          <w:left w:val="nil"/>
          <w:bottom w:val="nil"/>
          <w:right w:val="nil"/>
          <w:between w:val="nil"/>
        </w:pBdr>
        <w:tabs>
          <w:tab w:val="left" w:pos="0"/>
        </w:tabs>
        <w:spacing w:line="276" w:lineRule="auto"/>
        <w:jc w:val="center"/>
        <w:rPr>
          <w:rFonts w:ascii="Candara" w:eastAsia="Candara" w:hAnsi="Candara" w:cs="Candara"/>
          <w:b/>
          <w:color w:val="000000"/>
          <w:sz w:val="22"/>
          <w:szCs w:val="22"/>
        </w:rPr>
      </w:pPr>
      <w:r>
        <w:rPr>
          <w:rFonts w:ascii="Candara" w:eastAsia="Candara" w:hAnsi="Candara" w:cs="Candara"/>
          <w:b/>
          <w:color w:val="000000"/>
          <w:sz w:val="22"/>
          <w:szCs w:val="22"/>
        </w:rPr>
        <w:t>Άρθρο 4</w:t>
      </w:r>
    </w:p>
    <w:p w14:paraId="11F311B4" w14:textId="77777777" w:rsidR="00F73343" w:rsidRDefault="00FD2C3E">
      <w:pPr>
        <w:pBdr>
          <w:top w:val="nil"/>
          <w:left w:val="nil"/>
          <w:bottom w:val="nil"/>
          <w:right w:val="nil"/>
          <w:between w:val="nil"/>
        </w:pBdr>
        <w:tabs>
          <w:tab w:val="left" w:pos="0"/>
        </w:tabs>
        <w:spacing w:line="276" w:lineRule="auto"/>
        <w:jc w:val="center"/>
        <w:rPr>
          <w:rFonts w:ascii="Candara" w:eastAsia="Candara" w:hAnsi="Candara" w:cs="Candara"/>
          <w:b/>
          <w:color w:val="000000"/>
          <w:sz w:val="22"/>
          <w:szCs w:val="22"/>
        </w:rPr>
      </w:pPr>
      <w:r>
        <w:rPr>
          <w:rFonts w:ascii="Candara" w:eastAsia="Candara" w:hAnsi="Candara" w:cs="Candara"/>
          <w:b/>
          <w:color w:val="000000"/>
          <w:sz w:val="22"/>
          <w:szCs w:val="22"/>
        </w:rPr>
        <w:t>Προσδιορισμός της διαδικασίας κάλυψης των ασφαλιστικών εισφορών επί του επιδόματος εορτών Χριστουγέννων έτους 2020 για τους εργαζόμενους των οποίων η σύμβαση εργασίας έχει ανασταλεί και για τους εργαζόμενους που έχουν ενταχθεί στον μηχανισμό «ΣΥΝ-ΕΡΓΑΣΙΑ»</w:t>
      </w:r>
    </w:p>
    <w:p w14:paraId="34FAEB2D" w14:textId="77777777" w:rsidR="00F73343" w:rsidRDefault="00FD2C3E">
      <w:pPr>
        <w:pBdr>
          <w:top w:val="nil"/>
          <w:left w:val="nil"/>
          <w:bottom w:val="nil"/>
          <w:right w:val="nil"/>
          <w:between w:val="nil"/>
        </w:pBdr>
        <w:tabs>
          <w:tab w:val="left" w:pos="0"/>
          <w:tab w:val="left" w:pos="426"/>
        </w:tabs>
        <w:spacing w:after="120" w:line="276" w:lineRule="auto"/>
        <w:ind w:firstLine="426"/>
        <w:jc w:val="both"/>
        <w:rPr>
          <w:rFonts w:ascii="Candara" w:eastAsia="Candara" w:hAnsi="Candara" w:cs="Candara"/>
          <w:color w:val="000000"/>
          <w:sz w:val="22"/>
          <w:szCs w:val="22"/>
        </w:rPr>
      </w:pPr>
      <w:r>
        <w:rPr>
          <w:rFonts w:ascii="Candara" w:eastAsia="Candara" w:hAnsi="Candara" w:cs="Candara"/>
          <w:color w:val="000000"/>
          <w:sz w:val="22"/>
          <w:szCs w:val="22"/>
        </w:rPr>
        <w:t>1. α. Οι ασφαλιστικές εισφορές (ασφαλισμένου και εργοδότη ή ασφαλισμένου) επί του επιδόματος εορτών Χριστουγέννων, για τους εργαζόμενους που τίθενται σε αναστολή σύμβασης εργασίας σύμφωνα με το άρθρο 1 της παρούσας, και οι οποίες αντιστοιχούν στο χρόνο ανα</w:t>
      </w:r>
      <w:r>
        <w:rPr>
          <w:rFonts w:ascii="Candara" w:eastAsia="Candara" w:hAnsi="Candara" w:cs="Candara"/>
          <w:color w:val="000000"/>
          <w:sz w:val="22"/>
          <w:szCs w:val="22"/>
        </w:rPr>
        <w:t>στολής της σύμβασης εργασίας, υπολογίζονται επί του ονομαστικού μισθού ή του ημερομισθίου του εργαζομένου, και καλύπτονται από τον Κρατικό Προϋπολογισμό.</w:t>
      </w:r>
    </w:p>
    <w:p w14:paraId="191CED73" w14:textId="77777777" w:rsidR="00F73343" w:rsidRDefault="00FD2C3E">
      <w:pPr>
        <w:pBdr>
          <w:top w:val="nil"/>
          <w:left w:val="nil"/>
          <w:bottom w:val="nil"/>
          <w:right w:val="nil"/>
          <w:between w:val="nil"/>
        </w:pBdr>
        <w:tabs>
          <w:tab w:val="left" w:pos="0"/>
          <w:tab w:val="left" w:pos="426"/>
        </w:tabs>
        <w:spacing w:after="120" w:line="276" w:lineRule="auto"/>
        <w:ind w:firstLine="426"/>
        <w:jc w:val="both"/>
        <w:rPr>
          <w:rFonts w:ascii="Candara" w:eastAsia="Candara" w:hAnsi="Candara" w:cs="Candara"/>
          <w:color w:val="000000"/>
          <w:sz w:val="22"/>
          <w:szCs w:val="22"/>
        </w:rPr>
      </w:pPr>
      <w:r>
        <w:rPr>
          <w:rFonts w:ascii="Candara" w:eastAsia="Candara" w:hAnsi="Candara" w:cs="Candara"/>
          <w:color w:val="000000"/>
          <w:sz w:val="22"/>
          <w:szCs w:val="22"/>
        </w:rPr>
        <w:t>β. Οι ασφαλιστικές εισφορές για τον e-ΕΦΚΑ επί του επιδόματος εορτών Χριστουγέννων για τους ανωτέρω ερ</w:t>
      </w:r>
      <w:r>
        <w:rPr>
          <w:rFonts w:ascii="Candara" w:eastAsia="Candara" w:hAnsi="Candara" w:cs="Candara"/>
          <w:color w:val="000000"/>
          <w:sz w:val="22"/>
          <w:szCs w:val="22"/>
        </w:rPr>
        <w:t>γαζόμενους προσδιορίζονται μέσω της Αναλυτικής Περιοδικής Δήλωσης (ΑΠΔ) που υποβάλλεται από τον εργοδότη για το επίδομα εορτών Χριστουγέννων, σύμφωνα με τις κείμενες διατάξεις.</w:t>
      </w:r>
    </w:p>
    <w:p w14:paraId="05CE0EED" w14:textId="77777777" w:rsidR="00F73343" w:rsidRDefault="00FD2C3E">
      <w:pPr>
        <w:pBdr>
          <w:top w:val="nil"/>
          <w:left w:val="nil"/>
          <w:bottom w:val="nil"/>
          <w:right w:val="nil"/>
          <w:between w:val="nil"/>
        </w:pBdr>
        <w:tabs>
          <w:tab w:val="left" w:pos="0"/>
          <w:tab w:val="left" w:pos="426"/>
        </w:tabs>
        <w:spacing w:after="120" w:line="276" w:lineRule="auto"/>
        <w:ind w:firstLine="426"/>
        <w:jc w:val="both"/>
        <w:rPr>
          <w:rFonts w:ascii="Candara" w:eastAsia="Candara" w:hAnsi="Candara" w:cs="Candara"/>
          <w:color w:val="000000"/>
          <w:sz w:val="22"/>
          <w:szCs w:val="22"/>
        </w:rPr>
      </w:pPr>
      <w:r>
        <w:rPr>
          <w:rFonts w:ascii="Candara" w:eastAsia="Candara" w:hAnsi="Candara" w:cs="Candara"/>
          <w:color w:val="000000"/>
          <w:sz w:val="22"/>
          <w:szCs w:val="22"/>
        </w:rPr>
        <w:t>Για την αναλογία του επιδόματος εορτών Χριστουγέννων που αντιστοιχεί στο χρονικ</w:t>
      </w:r>
      <w:r>
        <w:rPr>
          <w:rFonts w:ascii="Candara" w:eastAsia="Candara" w:hAnsi="Candara" w:cs="Candara"/>
          <w:color w:val="000000"/>
          <w:sz w:val="22"/>
          <w:szCs w:val="22"/>
        </w:rPr>
        <w:t>ό διάστημα απασχόλησης καταχωρίζονται τα στοιχεία της πραγματικής απασχόλησης.</w:t>
      </w:r>
    </w:p>
    <w:p w14:paraId="4D1F4BC6" w14:textId="77777777" w:rsidR="00F73343" w:rsidRDefault="00FD2C3E">
      <w:pPr>
        <w:pBdr>
          <w:top w:val="nil"/>
          <w:left w:val="nil"/>
          <w:bottom w:val="nil"/>
          <w:right w:val="nil"/>
          <w:between w:val="nil"/>
        </w:pBdr>
        <w:tabs>
          <w:tab w:val="left" w:pos="0"/>
          <w:tab w:val="left" w:pos="426"/>
        </w:tabs>
        <w:spacing w:after="120" w:line="276" w:lineRule="auto"/>
        <w:ind w:firstLine="426"/>
        <w:jc w:val="both"/>
        <w:rPr>
          <w:rFonts w:ascii="Candara" w:eastAsia="Candara" w:hAnsi="Candara" w:cs="Candara"/>
          <w:color w:val="000000"/>
          <w:sz w:val="22"/>
          <w:szCs w:val="22"/>
        </w:rPr>
      </w:pPr>
      <w:r>
        <w:rPr>
          <w:rFonts w:ascii="Candara" w:eastAsia="Candara" w:hAnsi="Candara" w:cs="Candara"/>
          <w:color w:val="000000"/>
          <w:sz w:val="22"/>
          <w:szCs w:val="22"/>
        </w:rPr>
        <w:t>Για την αναλογία του επιδόματος εορτών Χριστουγέννων που αντιστοιχεί στο χρονικό διάστημα αναστολής των συμβάσεων εργασίας καταχωρίζονται στην ίδια ΑΠΔ τα στοιχεία του ονομαστικ</w:t>
      </w:r>
      <w:r>
        <w:rPr>
          <w:rFonts w:ascii="Candara" w:eastAsia="Candara" w:hAnsi="Candara" w:cs="Candara"/>
          <w:color w:val="000000"/>
          <w:sz w:val="22"/>
          <w:szCs w:val="22"/>
        </w:rPr>
        <w:t>ού μισθού ή του ημερομισθίου, με πλήρη ή μειωμένη απασχόληση ή εκ περιτροπής απασχόληση με βάση τις συμβάσεις εργασίας ιδιωτικού δικαίου, αορίστου ή ορισμένου χρόνου. Οι αποδοχές της περίπτωσης αυτής καταχωρίζονται στην ΑΠΔ με ειδικό τύπο αποδοχών, οι λεπτ</w:t>
      </w:r>
      <w:r>
        <w:rPr>
          <w:rFonts w:ascii="Candara" w:eastAsia="Candara" w:hAnsi="Candara" w:cs="Candara"/>
          <w:color w:val="000000"/>
          <w:sz w:val="22"/>
          <w:szCs w:val="22"/>
        </w:rPr>
        <w:t>ομέρειες για τον οποίο καθορίζονται από τις αρμόδιες υπηρεσίες του e-ΕΦΚΑ.</w:t>
      </w:r>
    </w:p>
    <w:p w14:paraId="44AAD52E" w14:textId="77777777" w:rsidR="00F73343" w:rsidRDefault="00FD2C3E">
      <w:pPr>
        <w:pBdr>
          <w:top w:val="nil"/>
          <w:left w:val="nil"/>
          <w:bottom w:val="nil"/>
          <w:right w:val="nil"/>
          <w:between w:val="nil"/>
        </w:pBdr>
        <w:tabs>
          <w:tab w:val="left" w:pos="0"/>
          <w:tab w:val="left" w:pos="426"/>
        </w:tabs>
        <w:spacing w:after="120" w:line="276" w:lineRule="auto"/>
        <w:ind w:firstLine="426"/>
        <w:jc w:val="both"/>
        <w:rPr>
          <w:rFonts w:ascii="Candara" w:eastAsia="Candara" w:hAnsi="Candara" w:cs="Candara"/>
          <w:color w:val="000000"/>
          <w:sz w:val="22"/>
          <w:szCs w:val="22"/>
        </w:rPr>
      </w:pPr>
      <w:r>
        <w:rPr>
          <w:rFonts w:ascii="Candara" w:eastAsia="Candara" w:hAnsi="Candara" w:cs="Candara"/>
          <w:color w:val="000000"/>
          <w:sz w:val="22"/>
          <w:szCs w:val="22"/>
        </w:rPr>
        <w:t>Κατά την έκδοση της ταυτότητας πληρωμής των εισφορών υπολογίζεται το ύψος των απαιτητών ασφαλιστικών εισφορών, ασφαλισμένου και εργοδότη, που καλύπτονται από τον Κρατικό Προϋπολογισ</w:t>
      </w:r>
      <w:r>
        <w:rPr>
          <w:rFonts w:ascii="Candara" w:eastAsia="Candara" w:hAnsi="Candara" w:cs="Candara"/>
          <w:color w:val="000000"/>
          <w:sz w:val="22"/>
          <w:szCs w:val="22"/>
        </w:rPr>
        <w:t>μό.</w:t>
      </w:r>
    </w:p>
    <w:p w14:paraId="68C10EEA" w14:textId="77777777" w:rsidR="00F73343" w:rsidRDefault="00FD2C3E">
      <w:pPr>
        <w:pBdr>
          <w:top w:val="nil"/>
          <w:left w:val="nil"/>
          <w:bottom w:val="nil"/>
          <w:right w:val="nil"/>
          <w:between w:val="nil"/>
        </w:pBdr>
        <w:tabs>
          <w:tab w:val="left" w:pos="0"/>
          <w:tab w:val="left" w:pos="426"/>
        </w:tabs>
        <w:spacing w:after="120" w:line="276" w:lineRule="auto"/>
        <w:ind w:firstLine="426"/>
        <w:jc w:val="both"/>
        <w:rPr>
          <w:rFonts w:ascii="Candara" w:eastAsia="Candara" w:hAnsi="Candara" w:cs="Candara"/>
          <w:color w:val="000000"/>
          <w:sz w:val="22"/>
          <w:szCs w:val="22"/>
        </w:rPr>
      </w:pPr>
      <w:r>
        <w:rPr>
          <w:rFonts w:ascii="Candara" w:eastAsia="Candara" w:hAnsi="Candara" w:cs="Candara"/>
          <w:color w:val="000000"/>
          <w:sz w:val="22"/>
          <w:szCs w:val="22"/>
        </w:rPr>
        <w:t xml:space="preserve">Ο e-ΕΦΚΑ συγκεντρώνει μέσω της επεξεργασίας των ΑΠΔ και αποστέλλει στο Υπουργείο Εργασίας και Κοινωνικών Υποθέσεων τα μηνιαία στοιχεία των απαιτητών ασφαλιστικών εισφορών που βαρύνουν τον Κρατικό Προϋπολογισμό. </w:t>
      </w:r>
    </w:p>
    <w:p w14:paraId="5166129B" w14:textId="77777777" w:rsidR="00F73343" w:rsidRDefault="00FD2C3E">
      <w:pPr>
        <w:pBdr>
          <w:top w:val="nil"/>
          <w:left w:val="nil"/>
          <w:bottom w:val="nil"/>
          <w:right w:val="nil"/>
          <w:between w:val="nil"/>
        </w:pBdr>
        <w:tabs>
          <w:tab w:val="left" w:pos="0"/>
          <w:tab w:val="left" w:pos="426"/>
        </w:tabs>
        <w:spacing w:after="120" w:line="276" w:lineRule="auto"/>
        <w:ind w:firstLine="426"/>
        <w:jc w:val="both"/>
        <w:rPr>
          <w:rFonts w:ascii="Candara" w:eastAsia="Candara" w:hAnsi="Candara" w:cs="Candara"/>
          <w:color w:val="000000"/>
          <w:sz w:val="22"/>
          <w:szCs w:val="22"/>
        </w:rPr>
      </w:pPr>
      <w:r>
        <w:rPr>
          <w:rFonts w:ascii="Candara" w:eastAsia="Candara" w:hAnsi="Candara" w:cs="Candara"/>
          <w:color w:val="000000"/>
          <w:sz w:val="22"/>
          <w:szCs w:val="22"/>
        </w:rPr>
        <w:t xml:space="preserve">Τα δεδομένα που καταχωρίζονται στις ΑΠΔ </w:t>
      </w:r>
      <w:r>
        <w:rPr>
          <w:rFonts w:ascii="Candara" w:eastAsia="Candara" w:hAnsi="Candara" w:cs="Candara"/>
          <w:color w:val="000000"/>
          <w:sz w:val="22"/>
          <w:szCs w:val="22"/>
        </w:rPr>
        <w:t>για τον e-ΕΦΚΑ διασταυρώνονται με το πληροφοριακό σύστημα «ΕΡΓΑΝΗ» του Υπουργείου Εργασίας και Κοινωνικών Υποθέσεων προκειμένου να επιβεβαιωθεί η ορθότητα των στοιχείων απασχόλησης που δηλώνονται, καθώς και η ορθότητα των ασφαλιστικών εισφορών που έχουν δη</w:t>
      </w:r>
      <w:r>
        <w:rPr>
          <w:rFonts w:ascii="Candara" w:eastAsia="Candara" w:hAnsi="Candara" w:cs="Candara"/>
          <w:color w:val="000000"/>
          <w:sz w:val="22"/>
          <w:szCs w:val="22"/>
        </w:rPr>
        <w:t>λωθεί στις ΑΠΔ βάσει των στοιχείων απασχόλησης, με τις οποίες βαρύνεται ο Κρατικός Προϋπολογισμός, και όπου απαιτείται εκδίδονται και επιδίδονται από τον e-ΕΦΚΑ ηλεκτρονικά οι προβλεπόμενες πράξεις επιβολής εισφορών και βεβαιώσεις οφειλής.</w:t>
      </w:r>
    </w:p>
    <w:p w14:paraId="53E497DA" w14:textId="77777777" w:rsidR="00F73343" w:rsidRDefault="00FD2C3E">
      <w:pPr>
        <w:pBdr>
          <w:top w:val="nil"/>
          <w:left w:val="nil"/>
          <w:bottom w:val="nil"/>
          <w:right w:val="nil"/>
          <w:between w:val="nil"/>
        </w:pBdr>
        <w:tabs>
          <w:tab w:val="left" w:pos="0"/>
          <w:tab w:val="left" w:pos="426"/>
        </w:tabs>
        <w:spacing w:after="120" w:line="276" w:lineRule="auto"/>
        <w:ind w:firstLine="426"/>
        <w:jc w:val="both"/>
        <w:rPr>
          <w:rFonts w:ascii="Candara" w:eastAsia="Candara" w:hAnsi="Candara" w:cs="Candara"/>
          <w:color w:val="000000"/>
          <w:sz w:val="22"/>
          <w:szCs w:val="22"/>
        </w:rPr>
      </w:pPr>
      <w:r>
        <w:rPr>
          <w:rFonts w:ascii="Candara" w:eastAsia="Candara" w:hAnsi="Candara" w:cs="Candara"/>
          <w:color w:val="000000"/>
          <w:sz w:val="22"/>
          <w:szCs w:val="22"/>
        </w:rPr>
        <w:t>γ. Οι ασφαλιστικ</w:t>
      </w:r>
      <w:r>
        <w:rPr>
          <w:rFonts w:ascii="Candara" w:eastAsia="Candara" w:hAnsi="Candara" w:cs="Candara"/>
          <w:color w:val="000000"/>
          <w:sz w:val="22"/>
          <w:szCs w:val="22"/>
        </w:rPr>
        <w:t>ές εισφορές για τον ΕΔΟΕΑΠ, τα ταμεία επαγγελματικής υποχρεωτικής ασφάλισης και τα ΝΠΙΔ εκ μετατροπής βάσει της παραγράφου 20 του άρθρου 6 του ν. 3029/2002, για τους ανωτέρω εργαζόμενους προσδιορίζονται μέσω της αναλυτικής κατάστασης εισφορών που υποβάλλετ</w:t>
      </w:r>
      <w:r>
        <w:rPr>
          <w:rFonts w:ascii="Candara" w:eastAsia="Candara" w:hAnsi="Candara" w:cs="Candara"/>
          <w:color w:val="000000"/>
          <w:sz w:val="22"/>
          <w:szCs w:val="22"/>
        </w:rPr>
        <w:t>αι από τον εργοδότη για το επίδομα εορτών Χριστουγέννων, σύμφωνα με τις οικείες καταστατικές τους διατάξεις.</w:t>
      </w:r>
    </w:p>
    <w:p w14:paraId="03A27458" w14:textId="77777777" w:rsidR="00F73343" w:rsidRDefault="00FD2C3E">
      <w:pPr>
        <w:pBdr>
          <w:top w:val="nil"/>
          <w:left w:val="nil"/>
          <w:bottom w:val="nil"/>
          <w:right w:val="nil"/>
          <w:between w:val="nil"/>
        </w:pBdr>
        <w:tabs>
          <w:tab w:val="left" w:pos="0"/>
          <w:tab w:val="left" w:pos="426"/>
        </w:tabs>
        <w:spacing w:after="120" w:line="276" w:lineRule="auto"/>
        <w:ind w:firstLine="426"/>
        <w:jc w:val="both"/>
        <w:rPr>
          <w:rFonts w:ascii="Candara" w:eastAsia="Candara" w:hAnsi="Candara" w:cs="Candara"/>
          <w:color w:val="000000"/>
          <w:sz w:val="22"/>
          <w:szCs w:val="22"/>
        </w:rPr>
      </w:pPr>
      <w:r>
        <w:rPr>
          <w:rFonts w:ascii="Candara" w:eastAsia="Candara" w:hAnsi="Candara" w:cs="Candara"/>
          <w:color w:val="000000"/>
          <w:sz w:val="22"/>
          <w:szCs w:val="22"/>
        </w:rPr>
        <w:t>Για την αναλογία του επιδόματος εορτών Χριστουγέννων για τους ανωτέρω εργαζόμενους, που αντιστοιχεί στο χρονικό διάστημα απασχόλησης καταχωρίζονται</w:t>
      </w:r>
      <w:r>
        <w:rPr>
          <w:rFonts w:ascii="Candara" w:eastAsia="Candara" w:hAnsi="Candara" w:cs="Candara"/>
          <w:color w:val="000000"/>
          <w:sz w:val="22"/>
          <w:szCs w:val="22"/>
        </w:rPr>
        <w:t xml:space="preserve"> στην αναλυτική κατάσταση εισφορών τα στοιχεία της πραγματικής απασχόλησης.</w:t>
      </w:r>
    </w:p>
    <w:p w14:paraId="0A5607E6" w14:textId="77777777" w:rsidR="00F73343" w:rsidRDefault="00FD2C3E">
      <w:pPr>
        <w:pBdr>
          <w:top w:val="nil"/>
          <w:left w:val="nil"/>
          <w:bottom w:val="nil"/>
          <w:right w:val="nil"/>
          <w:between w:val="nil"/>
        </w:pBdr>
        <w:tabs>
          <w:tab w:val="left" w:pos="0"/>
          <w:tab w:val="left" w:pos="426"/>
        </w:tabs>
        <w:spacing w:after="120" w:line="276" w:lineRule="auto"/>
        <w:ind w:firstLine="426"/>
        <w:jc w:val="both"/>
        <w:rPr>
          <w:rFonts w:ascii="Candara" w:eastAsia="Candara" w:hAnsi="Candara" w:cs="Candara"/>
          <w:color w:val="000000"/>
          <w:sz w:val="22"/>
          <w:szCs w:val="22"/>
        </w:rPr>
      </w:pPr>
      <w:r>
        <w:rPr>
          <w:rFonts w:ascii="Candara" w:eastAsia="Candara" w:hAnsi="Candara" w:cs="Candara"/>
          <w:color w:val="000000"/>
          <w:sz w:val="22"/>
          <w:szCs w:val="22"/>
        </w:rPr>
        <w:lastRenderedPageBreak/>
        <w:t>Για την αναλογία του επιδόματος εορτών Χριστουγέννων, για το χρονικό διάστημα αναστολής της σύμβασης εργασίας προσδιορίζονται μέσω της ίδιας αναλυτικής κατάστασης εισφορών που υποβ</w:t>
      </w:r>
      <w:r>
        <w:rPr>
          <w:rFonts w:ascii="Candara" w:eastAsia="Candara" w:hAnsi="Candara" w:cs="Candara"/>
          <w:color w:val="000000"/>
          <w:sz w:val="22"/>
          <w:szCs w:val="22"/>
        </w:rPr>
        <w:t xml:space="preserve">άλλεται από τον εργοδότη για το επίδομα εορτών Χριστουγέννων, σύμφωνα με τις οικείες καταστατικές τους διατάξεις, με χρήση ειδικών τύπων αποδοχών. </w:t>
      </w:r>
    </w:p>
    <w:p w14:paraId="2179B150" w14:textId="77777777" w:rsidR="00F73343" w:rsidRDefault="00FD2C3E">
      <w:pPr>
        <w:pBdr>
          <w:top w:val="nil"/>
          <w:left w:val="nil"/>
          <w:bottom w:val="nil"/>
          <w:right w:val="nil"/>
          <w:between w:val="nil"/>
        </w:pBdr>
        <w:tabs>
          <w:tab w:val="left" w:pos="0"/>
          <w:tab w:val="left" w:pos="426"/>
        </w:tabs>
        <w:spacing w:after="120" w:line="276" w:lineRule="auto"/>
        <w:ind w:firstLine="426"/>
        <w:jc w:val="both"/>
        <w:rPr>
          <w:rFonts w:ascii="Candara" w:eastAsia="Candara" w:hAnsi="Candara" w:cs="Candara"/>
          <w:color w:val="000000"/>
          <w:sz w:val="22"/>
          <w:szCs w:val="22"/>
        </w:rPr>
      </w:pPr>
      <w:r>
        <w:rPr>
          <w:rFonts w:ascii="Candara" w:eastAsia="Candara" w:hAnsi="Candara" w:cs="Candara"/>
          <w:color w:val="000000"/>
          <w:sz w:val="22"/>
          <w:szCs w:val="22"/>
        </w:rPr>
        <w:t>Εκτός από τις αποδοχές των εργαζομένων καταχωρούνται οι ασφαλιστικές εισφορές (εργοδότη και ασφαλισμένου / ή</w:t>
      </w:r>
      <w:r>
        <w:rPr>
          <w:rFonts w:ascii="Candara" w:eastAsia="Candara" w:hAnsi="Candara" w:cs="Candara"/>
          <w:color w:val="000000"/>
          <w:sz w:val="22"/>
          <w:szCs w:val="22"/>
        </w:rPr>
        <w:t xml:space="preserve"> ασφαλισμένου). Στα σχετικά πεδία των αναλυτικών καταστάσεων εισφορών καταχωρούνται και τα ποσά της επιδότησης των ασφαλιστικών εισφορών (εργοδότη και ασφαλισμένου / ή ασφαλισμένου) που αντιστοιχούν στο χρονικό διάστημα αναστολής της σύμβασης εργασίας. Οι </w:t>
      </w:r>
      <w:r>
        <w:rPr>
          <w:rFonts w:ascii="Candara" w:eastAsia="Candara" w:hAnsi="Candara" w:cs="Candara"/>
          <w:color w:val="000000"/>
          <w:sz w:val="22"/>
          <w:szCs w:val="22"/>
        </w:rPr>
        <w:t>ειδικοί τύποι αποδοχών και οι οδηγίες συμπλήρωσης των σχετικών πεδίων των καταστάσεων καθορίζονται από τις αρμόδιες υπηρεσίες του κάθε φορέα.</w:t>
      </w:r>
    </w:p>
    <w:p w14:paraId="54940ABA" w14:textId="77777777" w:rsidR="00F73343" w:rsidRDefault="00FD2C3E">
      <w:pPr>
        <w:pBdr>
          <w:top w:val="nil"/>
          <w:left w:val="nil"/>
          <w:bottom w:val="nil"/>
          <w:right w:val="nil"/>
          <w:between w:val="nil"/>
        </w:pBdr>
        <w:tabs>
          <w:tab w:val="left" w:pos="0"/>
          <w:tab w:val="left" w:pos="426"/>
        </w:tabs>
        <w:spacing w:after="120" w:line="276" w:lineRule="auto"/>
        <w:ind w:firstLine="426"/>
        <w:jc w:val="both"/>
        <w:rPr>
          <w:rFonts w:ascii="Candara" w:eastAsia="Candara" w:hAnsi="Candara" w:cs="Candara"/>
          <w:color w:val="000000"/>
          <w:sz w:val="22"/>
          <w:szCs w:val="22"/>
        </w:rPr>
      </w:pPr>
      <w:r>
        <w:rPr>
          <w:rFonts w:ascii="Candara" w:eastAsia="Candara" w:hAnsi="Candara" w:cs="Candara"/>
          <w:color w:val="000000"/>
          <w:sz w:val="22"/>
          <w:szCs w:val="22"/>
        </w:rPr>
        <w:t>Κατά την έκδοση της ταυτότητας πληρωμής των εισφορών υπολογίζεται το ύψος των απαιτητών ασφαλιστικών εισφορών, εργ</w:t>
      </w:r>
      <w:r>
        <w:rPr>
          <w:rFonts w:ascii="Candara" w:eastAsia="Candara" w:hAnsi="Candara" w:cs="Candara"/>
          <w:color w:val="000000"/>
          <w:sz w:val="22"/>
          <w:szCs w:val="22"/>
        </w:rPr>
        <w:t>οδότη και ασφαλισμένου / ή ασφαλισμένου, που καλύπτονται από τον Κρατικό Προϋπολογισμό.</w:t>
      </w:r>
    </w:p>
    <w:p w14:paraId="4E6C520B" w14:textId="77777777" w:rsidR="00F73343" w:rsidRDefault="00FD2C3E">
      <w:pPr>
        <w:pBdr>
          <w:top w:val="nil"/>
          <w:left w:val="nil"/>
          <w:bottom w:val="nil"/>
          <w:right w:val="nil"/>
          <w:between w:val="nil"/>
        </w:pBdr>
        <w:tabs>
          <w:tab w:val="left" w:pos="0"/>
          <w:tab w:val="left" w:pos="426"/>
        </w:tabs>
        <w:spacing w:after="120" w:line="276" w:lineRule="auto"/>
        <w:ind w:firstLine="426"/>
        <w:jc w:val="both"/>
        <w:rPr>
          <w:rFonts w:ascii="Candara" w:eastAsia="Candara" w:hAnsi="Candara" w:cs="Candara"/>
          <w:color w:val="000000"/>
          <w:sz w:val="22"/>
          <w:szCs w:val="22"/>
        </w:rPr>
      </w:pPr>
      <w:r>
        <w:rPr>
          <w:rFonts w:ascii="Candara" w:eastAsia="Candara" w:hAnsi="Candara" w:cs="Candara"/>
          <w:color w:val="000000"/>
          <w:sz w:val="22"/>
          <w:szCs w:val="22"/>
        </w:rPr>
        <w:t>Οι φορείς συγκεντρώνουν μέσω της επεξεργασίας των αναλυτικών καταστάσεων εισφορών και αποστέλλουν στο Υπουργείο Εργασίας και Κοινωνικών Υποθέσεων τα μηνιαία στοιχεία τω</w:t>
      </w:r>
      <w:r>
        <w:rPr>
          <w:rFonts w:ascii="Candara" w:eastAsia="Candara" w:hAnsi="Candara" w:cs="Candara"/>
          <w:color w:val="000000"/>
          <w:sz w:val="22"/>
          <w:szCs w:val="22"/>
        </w:rPr>
        <w:t>ν απαιτητών ασφαλιστικών εισφορών που βαρύνουν τον Κρατικό Προϋπολογισμό.</w:t>
      </w:r>
    </w:p>
    <w:p w14:paraId="2C944CFC" w14:textId="77777777" w:rsidR="00F73343" w:rsidRDefault="00FD2C3E">
      <w:pPr>
        <w:pBdr>
          <w:top w:val="nil"/>
          <w:left w:val="nil"/>
          <w:bottom w:val="nil"/>
          <w:right w:val="nil"/>
          <w:between w:val="nil"/>
        </w:pBdr>
        <w:tabs>
          <w:tab w:val="left" w:pos="0"/>
          <w:tab w:val="left" w:pos="426"/>
        </w:tabs>
        <w:spacing w:after="120" w:line="276" w:lineRule="auto"/>
        <w:ind w:firstLine="426"/>
        <w:jc w:val="both"/>
        <w:rPr>
          <w:rFonts w:ascii="Candara" w:eastAsia="Candara" w:hAnsi="Candara" w:cs="Candara"/>
          <w:color w:val="000000"/>
          <w:sz w:val="22"/>
          <w:szCs w:val="22"/>
        </w:rPr>
      </w:pPr>
      <w:r>
        <w:rPr>
          <w:rFonts w:ascii="Candara" w:eastAsia="Candara" w:hAnsi="Candara" w:cs="Candara"/>
          <w:color w:val="000000"/>
          <w:sz w:val="22"/>
          <w:szCs w:val="22"/>
        </w:rPr>
        <w:t>Για τους ανωτέρω φορείς που δεν συνδέονται με το πληροφοριακό σύστημα «ΕΡΓΑΝΗ» του Υπουργείου Εργασίας και Κοινωνικών Υποθέσεων, τα δεδομένα που καταχωρίζονται στις αναλυτικές καταστ</w:t>
      </w:r>
      <w:r>
        <w:rPr>
          <w:rFonts w:ascii="Candara" w:eastAsia="Candara" w:hAnsi="Candara" w:cs="Candara"/>
          <w:color w:val="000000"/>
          <w:sz w:val="22"/>
          <w:szCs w:val="22"/>
        </w:rPr>
        <w:t>άσεις εισφορών προς τους ανωτέρω φορείς διασταυρώνονται με τα δεδομένα που καταχωρίζονται στις ΑΠΔ του e-ΕΦΚΑ, προκειμένου να επιβεβαιωθεί η ορθότητα των στοιχείων απασχόλησης και ασφαλιστικών εισφορών που δηλώνονται για τα οποία βαρύνεται ο Κρατικός Προϋπ</w:t>
      </w:r>
      <w:r>
        <w:rPr>
          <w:rFonts w:ascii="Candara" w:eastAsia="Candara" w:hAnsi="Candara" w:cs="Candara"/>
          <w:color w:val="000000"/>
          <w:sz w:val="22"/>
          <w:szCs w:val="22"/>
        </w:rPr>
        <w:t>ολογισμός, και όπου απαιτείται εκδίδονται και επιδίδονται από τους φορείς οι προβλεπόμενες πράξεις επιβολής εισφορών και βεβαιώσεις οφειλής σύμφωνα με την κείμενη νομοθεσία.</w:t>
      </w:r>
    </w:p>
    <w:p w14:paraId="505A22FB" w14:textId="77777777" w:rsidR="00F73343" w:rsidRDefault="00FD2C3E">
      <w:pPr>
        <w:pBdr>
          <w:top w:val="nil"/>
          <w:left w:val="nil"/>
          <w:bottom w:val="nil"/>
          <w:right w:val="nil"/>
          <w:between w:val="nil"/>
        </w:pBdr>
        <w:tabs>
          <w:tab w:val="left" w:pos="0"/>
          <w:tab w:val="left" w:pos="426"/>
        </w:tabs>
        <w:spacing w:after="120" w:line="276" w:lineRule="auto"/>
        <w:ind w:firstLine="426"/>
        <w:jc w:val="both"/>
        <w:rPr>
          <w:rFonts w:ascii="Candara" w:eastAsia="Candara" w:hAnsi="Candara" w:cs="Candara"/>
          <w:color w:val="000000"/>
          <w:sz w:val="22"/>
          <w:szCs w:val="22"/>
        </w:rPr>
      </w:pPr>
      <w:r>
        <w:rPr>
          <w:rFonts w:ascii="Candara" w:eastAsia="Candara" w:hAnsi="Candara" w:cs="Candara"/>
          <w:color w:val="000000"/>
          <w:sz w:val="22"/>
          <w:szCs w:val="22"/>
        </w:rPr>
        <w:t xml:space="preserve">2. α. Για τους εργαζόμενους που υπέβαλαν μονομερείς δηλώσεις αναστολής, οι ασφαλιστικές εισφορές (ασφαλισμένου και εργοδότη) επί του επιδόματος εορτών Χριστουγέννων, υπολογίζονται επί της αποζημίωσης ειδικού σκοπού του άρθρου 32 παρ. 5 του ν.4690/2020 (Α΄ </w:t>
      </w:r>
      <w:r>
        <w:rPr>
          <w:rFonts w:ascii="Candara" w:eastAsia="Candara" w:hAnsi="Candara" w:cs="Candara"/>
          <w:color w:val="000000"/>
          <w:sz w:val="22"/>
          <w:szCs w:val="22"/>
        </w:rPr>
        <w:t>104).</w:t>
      </w:r>
    </w:p>
    <w:p w14:paraId="2CFCE34E" w14:textId="77777777" w:rsidR="00F73343" w:rsidRDefault="00FD2C3E">
      <w:pPr>
        <w:pBdr>
          <w:top w:val="nil"/>
          <w:left w:val="nil"/>
          <w:bottom w:val="nil"/>
          <w:right w:val="nil"/>
          <w:between w:val="nil"/>
        </w:pBdr>
        <w:tabs>
          <w:tab w:val="left" w:pos="0"/>
          <w:tab w:val="left" w:pos="426"/>
        </w:tabs>
        <w:spacing w:after="120" w:line="276" w:lineRule="auto"/>
        <w:ind w:firstLine="426"/>
        <w:jc w:val="both"/>
        <w:rPr>
          <w:rFonts w:ascii="Candara" w:eastAsia="Candara" w:hAnsi="Candara" w:cs="Candara"/>
          <w:color w:val="000000"/>
          <w:sz w:val="22"/>
          <w:szCs w:val="22"/>
        </w:rPr>
      </w:pPr>
      <w:r>
        <w:rPr>
          <w:rFonts w:ascii="Candara" w:eastAsia="Candara" w:hAnsi="Candara" w:cs="Candara"/>
          <w:color w:val="000000"/>
          <w:sz w:val="22"/>
          <w:szCs w:val="22"/>
        </w:rPr>
        <w:t>β. Οι ασφαλιστικές εισφορές για τον e-ΕΦΚΑ προσδιορίζονται μέσω της Αναλυτικής Περιοδικής Δήλωσης (ΑΠΔ), η οποία παράγεται αυτοτελώς από το Υπουργείο Εργασίας και Κοινωνικών Υποθέσεων, με βάση τα πληροφοριακά συστήματα και τα αρχεία του Υπουργείου Ερ</w:t>
      </w:r>
      <w:r>
        <w:rPr>
          <w:rFonts w:ascii="Candara" w:eastAsia="Candara" w:hAnsi="Candara" w:cs="Candara"/>
          <w:color w:val="000000"/>
          <w:sz w:val="22"/>
          <w:szCs w:val="22"/>
        </w:rPr>
        <w:t>γασίας και Κοινωνικών Υποθέσεων, του e-ΕΦΚΑ, του ΟΑΕΔ και των λοιπών συναρμόδιων φορέων, με το ίδιο πακέτο κάλυψης βάσει του οποίου καταβάλλονταν οι ασφαλιστικές εισφορές πριν την υποβολή της μονομερούς δήλωσης αναστολής, και χωρίς υποχρέωση καμίας περαιτέ</w:t>
      </w:r>
      <w:r>
        <w:rPr>
          <w:rFonts w:ascii="Candara" w:eastAsia="Candara" w:hAnsi="Candara" w:cs="Candara"/>
          <w:color w:val="000000"/>
          <w:sz w:val="22"/>
          <w:szCs w:val="22"/>
        </w:rPr>
        <w:t xml:space="preserve">ρω σχετικής ενέργειας εκ μέρους των επιχειρήσεων – εργοδοτών. </w:t>
      </w:r>
    </w:p>
    <w:p w14:paraId="7CA9054B" w14:textId="77777777" w:rsidR="00F73343" w:rsidRDefault="00FD2C3E">
      <w:pPr>
        <w:pBdr>
          <w:top w:val="nil"/>
          <w:left w:val="nil"/>
          <w:bottom w:val="nil"/>
          <w:right w:val="nil"/>
          <w:between w:val="nil"/>
        </w:pBdr>
        <w:tabs>
          <w:tab w:val="left" w:pos="0"/>
          <w:tab w:val="left" w:pos="426"/>
        </w:tabs>
        <w:spacing w:after="120" w:line="276" w:lineRule="auto"/>
        <w:ind w:firstLine="426"/>
        <w:jc w:val="both"/>
        <w:rPr>
          <w:rFonts w:ascii="Candara" w:eastAsia="Candara" w:hAnsi="Candara" w:cs="Candara"/>
          <w:color w:val="000000"/>
          <w:sz w:val="22"/>
          <w:szCs w:val="22"/>
        </w:rPr>
      </w:pPr>
      <w:r>
        <w:rPr>
          <w:rFonts w:ascii="Candara" w:eastAsia="Candara" w:hAnsi="Candara" w:cs="Candara"/>
          <w:color w:val="000000"/>
          <w:sz w:val="22"/>
          <w:szCs w:val="22"/>
        </w:rPr>
        <w:t>Ως τελική ημερομηνία παραγωγής των οικείων ΑΠΔ της παρούσας παραγράφου και καταβολής των αντίστοιχων ασφαλιστικών εισφορών ορίζεται η 31.3.2021.</w:t>
      </w:r>
    </w:p>
    <w:p w14:paraId="7B3D05E7" w14:textId="77777777" w:rsidR="00F73343" w:rsidRDefault="00FD2C3E">
      <w:pPr>
        <w:pBdr>
          <w:top w:val="nil"/>
          <w:left w:val="nil"/>
          <w:bottom w:val="nil"/>
          <w:right w:val="nil"/>
          <w:between w:val="nil"/>
        </w:pBdr>
        <w:tabs>
          <w:tab w:val="left" w:pos="0"/>
          <w:tab w:val="left" w:pos="426"/>
        </w:tabs>
        <w:spacing w:after="120" w:line="276" w:lineRule="auto"/>
        <w:ind w:firstLine="426"/>
        <w:jc w:val="both"/>
        <w:rPr>
          <w:rFonts w:ascii="Candara" w:eastAsia="Candara" w:hAnsi="Candara" w:cs="Candara"/>
          <w:color w:val="000000"/>
          <w:sz w:val="22"/>
          <w:szCs w:val="22"/>
        </w:rPr>
      </w:pPr>
      <w:r>
        <w:rPr>
          <w:rFonts w:ascii="Candara" w:eastAsia="Candara" w:hAnsi="Candara" w:cs="Candara"/>
          <w:color w:val="000000"/>
          <w:sz w:val="22"/>
          <w:szCs w:val="22"/>
        </w:rPr>
        <w:t>3. α. Οι ασφαλιστικές εισφορές (ασφαλισμένου και</w:t>
      </w:r>
      <w:r>
        <w:rPr>
          <w:rFonts w:ascii="Candara" w:eastAsia="Candara" w:hAnsi="Candara" w:cs="Candara"/>
          <w:color w:val="000000"/>
          <w:sz w:val="22"/>
          <w:szCs w:val="22"/>
        </w:rPr>
        <w:t xml:space="preserve"> εργοδότη ή ασφαλισμένου) επί του επιδόματος εορτών Χριστουγέννων, για τους εργαζόμενους που εντάσσονται στο μηχανισμό «ΣΥΝ-ΕΡΓΑΣΙΑ», και για το χρονικό διάστημα υπαγωγής σε αυτόν (για το χρονικό διάστημα που δεν απασχολούνται), υπολογίζονται επί του ονομα</w:t>
      </w:r>
      <w:r>
        <w:rPr>
          <w:rFonts w:ascii="Candara" w:eastAsia="Candara" w:hAnsi="Candara" w:cs="Candara"/>
          <w:color w:val="000000"/>
          <w:sz w:val="22"/>
          <w:szCs w:val="22"/>
        </w:rPr>
        <w:t>στικού μισθού ή ημερομισθίου και καλύπτονται από τον Κρατικό Προϋπολογισμό σε ποσοστό εκατό τοις εκατό (100%).</w:t>
      </w:r>
    </w:p>
    <w:p w14:paraId="6F187244" w14:textId="77777777" w:rsidR="00F73343" w:rsidRDefault="00FD2C3E">
      <w:pPr>
        <w:pBdr>
          <w:top w:val="nil"/>
          <w:left w:val="nil"/>
          <w:bottom w:val="nil"/>
          <w:right w:val="nil"/>
          <w:between w:val="nil"/>
        </w:pBdr>
        <w:tabs>
          <w:tab w:val="left" w:pos="0"/>
          <w:tab w:val="left" w:pos="426"/>
        </w:tabs>
        <w:spacing w:after="120" w:line="276" w:lineRule="auto"/>
        <w:ind w:firstLine="426"/>
        <w:jc w:val="both"/>
        <w:rPr>
          <w:rFonts w:ascii="Candara" w:eastAsia="Candara" w:hAnsi="Candara" w:cs="Candara"/>
          <w:color w:val="000000"/>
          <w:sz w:val="22"/>
          <w:szCs w:val="22"/>
        </w:rPr>
      </w:pPr>
      <w:r>
        <w:rPr>
          <w:rFonts w:ascii="Candara" w:eastAsia="Candara" w:hAnsi="Candara" w:cs="Candara"/>
          <w:color w:val="000000"/>
          <w:sz w:val="22"/>
          <w:szCs w:val="22"/>
        </w:rPr>
        <w:t>β. Οι ασφαλιστικές εισφορές (ασφαλισμένου και εργοδότη) για τον e-ΕΦΚΑ επί του επιδόματος εορτών Χριστουγέννων για τους ανωτέρω εργαζόμενους προσ</w:t>
      </w:r>
      <w:r>
        <w:rPr>
          <w:rFonts w:ascii="Candara" w:eastAsia="Candara" w:hAnsi="Candara" w:cs="Candara"/>
          <w:color w:val="000000"/>
          <w:sz w:val="22"/>
          <w:szCs w:val="22"/>
        </w:rPr>
        <w:t xml:space="preserve">διορίζονται μέσω της Αναλυτικής </w:t>
      </w:r>
      <w:r>
        <w:rPr>
          <w:rFonts w:ascii="Candara" w:eastAsia="Candara" w:hAnsi="Candara" w:cs="Candara"/>
          <w:color w:val="000000"/>
          <w:sz w:val="22"/>
          <w:szCs w:val="22"/>
        </w:rPr>
        <w:lastRenderedPageBreak/>
        <w:t>Περιοδικής Δήλωσης (ΑΠΔ) που υποβάλλεται από τον εργοδότη για το επίδομα εορτών Χριστουγέννων, σύμφωνα με τις κείμενες διατάξεις.</w:t>
      </w:r>
    </w:p>
    <w:p w14:paraId="17E48494" w14:textId="77777777" w:rsidR="00F73343" w:rsidRDefault="00FD2C3E">
      <w:pPr>
        <w:pBdr>
          <w:top w:val="nil"/>
          <w:left w:val="nil"/>
          <w:bottom w:val="nil"/>
          <w:right w:val="nil"/>
          <w:between w:val="nil"/>
        </w:pBdr>
        <w:tabs>
          <w:tab w:val="left" w:pos="0"/>
          <w:tab w:val="left" w:pos="426"/>
        </w:tabs>
        <w:spacing w:after="120" w:line="276" w:lineRule="auto"/>
        <w:ind w:firstLine="426"/>
        <w:jc w:val="both"/>
        <w:rPr>
          <w:rFonts w:ascii="Candara" w:eastAsia="Candara" w:hAnsi="Candara" w:cs="Candara"/>
          <w:color w:val="000000"/>
          <w:sz w:val="22"/>
          <w:szCs w:val="22"/>
        </w:rPr>
      </w:pPr>
      <w:r>
        <w:rPr>
          <w:rFonts w:ascii="Candara" w:eastAsia="Candara" w:hAnsi="Candara" w:cs="Candara"/>
          <w:color w:val="000000"/>
          <w:sz w:val="22"/>
          <w:szCs w:val="22"/>
        </w:rPr>
        <w:t>Για την αναλογία του επιδόματος εορτών Χριστουγέννων που αντιστοιχεί στο χρονικό διάστημα απασ</w:t>
      </w:r>
      <w:r>
        <w:rPr>
          <w:rFonts w:ascii="Candara" w:eastAsia="Candara" w:hAnsi="Candara" w:cs="Candara"/>
          <w:color w:val="000000"/>
          <w:sz w:val="22"/>
          <w:szCs w:val="22"/>
        </w:rPr>
        <w:t>χόλησης καταχωρίζονται τα στοιχεία της πραγματικής απασχόλησης.</w:t>
      </w:r>
    </w:p>
    <w:p w14:paraId="34BEEE91" w14:textId="77777777" w:rsidR="00F73343" w:rsidRDefault="00FD2C3E">
      <w:pPr>
        <w:pBdr>
          <w:top w:val="nil"/>
          <w:left w:val="nil"/>
          <w:bottom w:val="nil"/>
          <w:right w:val="nil"/>
          <w:between w:val="nil"/>
        </w:pBdr>
        <w:tabs>
          <w:tab w:val="left" w:pos="0"/>
          <w:tab w:val="left" w:pos="426"/>
        </w:tabs>
        <w:spacing w:after="120" w:line="276" w:lineRule="auto"/>
        <w:ind w:firstLine="426"/>
        <w:jc w:val="both"/>
        <w:rPr>
          <w:rFonts w:ascii="Candara" w:eastAsia="Candara" w:hAnsi="Candara" w:cs="Candara"/>
          <w:color w:val="000000"/>
          <w:sz w:val="22"/>
          <w:szCs w:val="22"/>
        </w:rPr>
      </w:pPr>
      <w:r>
        <w:rPr>
          <w:rFonts w:ascii="Candara" w:eastAsia="Candara" w:hAnsi="Candara" w:cs="Candara"/>
          <w:color w:val="000000"/>
          <w:sz w:val="22"/>
          <w:szCs w:val="22"/>
        </w:rPr>
        <w:t xml:space="preserve">Για την αναλογία του επιδόματος εορτών Χριστουγέννων που αντιστοιχεί στο χρονικό διάστημα ένταξης στο μηχανισμό «ΣΥΝ-ΕΡΓΑΣΙΑ» καταχωρίζονται στην ίδια ΑΠΔ τα στοιχεία του ονομαστικού μισθού ή </w:t>
      </w:r>
      <w:r>
        <w:rPr>
          <w:rFonts w:ascii="Candara" w:eastAsia="Candara" w:hAnsi="Candara" w:cs="Candara"/>
          <w:color w:val="000000"/>
          <w:sz w:val="22"/>
          <w:szCs w:val="22"/>
        </w:rPr>
        <w:t>του ημερομισθίου. Οι αποδοχές της περίπτωσης αυτής καταχωρίζονται στην ΑΠΔ με ειδικό τύπο αποδοχών, οι λεπτομέρειες για τον οποίο καθορίζονται από τις αρμόδιες υπηρεσίες του e-ΕΦΚΑ.</w:t>
      </w:r>
    </w:p>
    <w:p w14:paraId="1BD3117C" w14:textId="77777777" w:rsidR="00F73343" w:rsidRDefault="00FD2C3E">
      <w:pPr>
        <w:pBdr>
          <w:top w:val="nil"/>
          <w:left w:val="nil"/>
          <w:bottom w:val="nil"/>
          <w:right w:val="nil"/>
          <w:between w:val="nil"/>
        </w:pBdr>
        <w:tabs>
          <w:tab w:val="left" w:pos="0"/>
          <w:tab w:val="left" w:pos="426"/>
        </w:tabs>
        <w:spacing w:after="120" w:line="276" w:lineRule="auto"/>
        <w:ind w:firstLine="426"/>
        <w:jc w:val="both"/>
        <w:rPr>
          <w:rFonts w:ascii="Candara" w:eastAsia="Candara" w:hAnsi="Candara" w:cs="Candara"/>
          <w:color w:val="000000"/>
          <w:sz w:val="22"/>
          <w:szCs w:val="22"/>
        </w:rPr>
      </w:pPr>
      <w:r>
        <w:rPr>
          <w:rFonts w:ascii="Candara" w:eastAsia="Candara" w:hAnsi="Candara" w:cs="Candara"/>
          <w:color w:val="000000"/>
          <w:sz w:val="22"/>
          <w:szCs w:val="22"/>
        </w:rPr>
        <w:t xml:space="preserve">Κατά την έκδοση της ταυτότητας πληρωμής των εισφορών υπολογίζεται το ύψος </w:t>
      </w:r>
      <w:r>
        <w:rPr>
          <w:rFonts w:ascii="Candara" w:eastAsia="Candara" w:hAnsi="Candara" w:cs="Candara"/>
          <w:color w:val="000000"/>
          <w:sz w:val="22"/>
          <w:szCs w:val="22"/>
        </w:rPr>
        <w:t>των απαιτητών ασφαλιστικών εισφορών, ασφαλισμένου και εργοδότη, που καλύπτονται από τον Κρατικό Προϋπολογισμό.</w:t>
      </w:r>
    </w:p>
    <w:p w14:paraId="0B528F9A" w14:textId="77777777" w:rsidR="00F73343" w:rsidRDefault="00FD2C3E">
      <w:pPr>
        <w:pBdr>
          <w:top w:val="nil"/>
          <w:left w:val="nil"/>
          <w:bottom w:val="nil"/>
          <w:right w:val="nil"/>
          <w:between w:val="nil"/>
        </w:pBdr>
        <w:tabs>
          <w:tab w:val="left" w:pos="0"/>
          <w:tab w:val="left" w:pos="426"/>
        </w:tabs>
        <w:spacing w:after="120" w:line="276" w:lineRule="auto"/>
        <w:ind w:firstLine="426"/>
        <w:jc w:val="both"/>
        <w:rPr>
          <w:rFonts w:ascii="Candara" w:eastAsia="Candara" w:hAnsi="Candara" w:cs="Candara"/>
          <w:color w:val="000000"/>
          <w:sz w:val="22"/>
          <w:szCs w:val="22"/>
        </w:rPr>
      </w:pPr>
      <w:r>
        <w:rPr>
          <w:rFonts w:ascii="Candara" w:eastAsia="Candara" w:hAnsi="Candara" w:cs="Candara"/>
          <w:color w:val="000000"/>
          <w:sz w:val="22"/>
          <w:szCs w:val="22"/>
        </w:rPr>
        <w:t>Ο e-ΕΦΚΑ συγκεντρώνει μέσω της επεξεργασίας των ΑΠΔ και αποστέλλει στο Υπουργείο Εργασίας και Κοινωνικών Υποθέσεων τα μηνιαία στοιχεία των απαιτη</w:t>
      </w:r>
      <w:r>
        <w:rPr>
          <w:rFonts w:ascii="Candara" w:eastAsia="Candara" w:hAnsi="Candara" w:cs="Candara"/>
          <w:color w:val="000000"/>
          <w:sz w:val="22"/>
          <w:szCs w:val="22"/>
        </w:rPr>
        <w:t xml:space="preserve">τών ασφαλιστικών εισφορών που βαρύνουν τον Κρατικό Προϋπολογισμό. </w:t>
      </w:r>
    </w:p>
    <w:p w14:paraId="795BBA58" w14:textId="77777777" w:rsidR="00F73343" w:rsidRDefault="00FD2C3E">
      <w:pPr>
        <w:pBdr>
          <w:top w:val="nil"/>
          <w:left w:val="nil"/>
          <w:bottom w:val="nil"/>
          <w:right w:val="nil"/>
          <w:between w:val="nil"/>
        </w:pBdr>
        <w:tabs>
          <w:tab w:val="left" w:pos="0"/>
          <w:tab w:val="left" w:pos="426"/>
        </w:tabs>
        <w:spacing w:after="120" w:line="276" w:lineRule="auto"/>
        <w:ind w:firstLine="426"/>
        <w:jc w:val="both"/>
        <w:rPr>
          <w:rFonts w:ascii="Candara" w:eastAsia="Candara" w:hAnsi="Candara" w:cs="Candara"/>
          <w:color w:val="000000"/>
          <w:sz w:val="22"/>
          <w:szCs w:val="22"/>
        </w:rPr>
      </w:pPr>
      <w:r>
        <w:rPr>
          <w:rFonts w:ascii="Candara" w:eastAsia="Candara" w:hAnsi="Candara" w:cs="Candara"/>
          <w:color w:val="000000"/>
          <w:sz w:val="22"/>
          <w:szCs w:val="22"/>
        </w:rPr>
        <w:t>Τα δεδομένα που καταχωρίζονται στις ΑΠΔ για τον e-ΕΦΚΑ διασταυρώνονται με το πληροφοριακό σύστημα «ΕΡΓΑΝΗ» του Υπουργείου Εργασίας και Κοινωνικών Υποθέσεων προκειμένου να επιβεβαιωθεί η ορθ</w:t>
      </w:r>
      <w:r>
        <w:rPr>
          <w:rFonts w:ascii="Candara" w:eastAsia="Candara" w:hAnsi="Candara" w:cs="Candara"/>
          <w:color w:val="000000"/>
          <w:sz w:val="22"/>
          <w:szCs w:val="22"/>
        </w:rPr>
        <w:t>ότητα των στοιχείων απασχόλησης που δηλώνονται, καθώς και η ορθότητα των ασφαλιστικών εισφορών που έχουν δηλωθεί στις ΑΠΔ βάσει των στοιχείων απασχόλησης, με τις οποίες βαρύνεται ο Κρατικός Προϋπολογισμός, και όπου απαιτείται εκδίδονται και επιδίδονται από</w:t>
      </w:r>
      <w:r>
        <w:rPr>
          <w:rFonts w:ascii="Candara" w:eastAsia="Candara" w:hAnsi="Candara" w:cs="Candara"/>
          <w:color w:val="000000"/>
          <w:sz w:val="22"/>
          <w:szCs w:val="22"/>
        </w:rPr>
        <w:t xml:space="preserve"> τον e-ΕΦΚΑ ηλεκτρονικά οι προβλεπόμενες πράξεις επιβολής εισφορών και βεβαιώσεις οφειλής.</w:t>
      </w:r>
    </w:p>
    <w:p w14:paraId="4F08B309" w14:textId="77777777" w:rsidR="00F73343" w:rsidRDefault="00FD2C3E">
      <w:pPr>
        <w:pBdr>
          <w:top w:val="nil"/>
          <w:left w:val="nil"/>
          <w:bottom w:val="nil"/>
          <w:right w:val="nil"/>
          <w:between w:val="nil"/>
        </w:pBdr>
        <w:tabs>
          <w:tab w:val="left" w:pos="0"/>
          <w:tab w:val="left" w:pos="426"/>
        </w:tabs>
        <w:spacing w:after="120" w:line="276" w:lineRule="auto"/>
        <w:ind w:firstLine="426"/>
        <w:jc w:val="both"/>
        <w:rPr>
          <w:rFonts w:ascii="Candara" w:eastAsia="Candara" w:hAnsi="Candara" w:cs="Candara"/>
          <w:color w:val="000000"/>
          <w:sz w:val="22"/>
          <w:szCs w:val="22"/>
        </w:rPr>
      </w:pPr>
      <w:r>
        <w:rPr>
          <w:rFonts w:ascii="Candara" w:eastAsia="Candara" w:hAnsi="Candara" w:cs="Candara"/>
          <w:color w:val="000000"/>
          <w:sz w:val="22"/>
          <w:szCs w:val="22"/>
        </w:rPr>
        <w:t>γ. Οι ασφαλιστικές εισφορές για τον ΕΔΟΕΑΠ, τα ταμεία επαγγελματικής υποχρεωτικής ασφάλισης και τα ΝΠΙΔ εκ μετατροπής βάσει της παραγράφου 20 του άρθρου 6 του ν. 302</w:t>
      </w:r>
      <w:r>
        <w:rPr>
          <w:rFonts w:ascii="Candara" w:eastAsia="Candara" w:hAnsi="Candara" w:cs="Candara"/>
          <w:color w:val="000000"/>
          <w:sz w:val="22"/>
          <w:szCs w:val="22"/>
        </w:rPr>
        <w:t>9/2002, για τους ανωτέρω εργαζόμενους προσδιορίζονται μέσω της αναλυτικής κατάστασης εισφορών που υποβάλλεται από τον εργοδότη για το επίδομα εορτών Χριστουγέννων, σύμφωνα με τις οικείες καταστατικές τους διατάξεις.</w:t>
      </w:r>
    </w:p>
    <w:p w14:paraId="1BC93DDC" w14:textId="77777777" w:rsidR="00F73343" w:rsidRDefault="00FD2C3E">
      <w:pPr>
        <w:pBdr>
          <w:top w:val="nil"/>
          <w:left w:val="nil"/>
          <w:bottom w:val="nil"/>
          <w:right w:val="nil"/>
          <w:between w:val="nil"/>
        </w:pBdr>
        <w:tabs>
          <w:tab w:val="left" w:pos="0"/>
          <w:tab w:val="left" w:pos="426"/>
        </w:tabs>
        <w:spacing w:after="120" w:line="276" w:lineRule="auto"/>
        <w:ind w:firstLine="426"/>
        <w:jc w:val="both"/>
        <w:rPr>
          <w:rFonts w:ascii="Candara" w:eastAsia="Candara" w:hAnsi="Candara" w:cs="Candara"/>
          <w:color w:val="000000"/>
          <w:sz w:val="22"/>
          <w:szCs w:val="22"/>
        </w:rPr>
      </w:pPr>
      <w:r>
        <w:rPr>
          <w:rFonts w:ascii="Candara" w:eastAsia="Candara" w:hAnsi="Candara" w:cs="Candara"/>
          <w:color w:val="000000"/>
          <w:sz w:val="22"/>
          <w:szCs w:val="22"/>
        </w:rPr>
        <w:t>Για την αναλογία του επιδόματος εορτών Χ</w:t>
      </w:r>
      <w:r>
        <w:rPr>
          <w:rFonts w:ascii="Candara" w:eastAsia="Candara" w:hAnsi="Candara" w:cs="Candara"/>
          <w:color w:val="000000"/>
          <w:sz w:val="22"/>
          <w:szCs w:val="22"/>
        </w:rPr>
        <w:t>ριστουγέννων για τους ανωτέρω εργαζόμενους, που αντιστοιχεί στο χρονικό διάστημα απασχόλησης καταχωρίζονται στην αναλυτική κατάσταση εισφορών τα στοιχεία της πραγματικής απασχόλησης.</w:t>
      </w:r>
    </w:p>
    <w:p w14:paraId="1256CF61" w14:textId="77777777" w:rsidR="00F73343" w:rsidRDefault="00FD2C3E">
      <w:pPr>
        <w:pBdr>
          <w:top w:val="nil"/>
          <w:left w:val="nil"/>
          <w:bottom w:val="nil"/>
          <w:right w:val="nil"/>
          <w:between w:val="nil"/>
        </w:pBdr>
        <w:tabs>
          <w:tab w:val="left" w:pos="0"/>
          <w:tab w:val="left" w:pos="426"/>
        </w:tabs>
        <w:spacing w:after="120" w:line="276" w:lineRule="auto"/>
        <w:ind w:firstLine="426"/>
        <w:jc w:val="both"/>
        <w:rPr>
          <w:rFonts w:ascii="Candara" w:eastAsia="Candara" w:hAnsi="Candara" w:cs="Candara"/>
          <w:color w:val="000000"/>
          <w:sz w:val="22"/>
          <w:szCs w:val="22"/>
        </w:rPr>
      </w:pPr>
      <w:r>
        <w:rPr>
          <w:rFonts w:ascii="Candara" w:eastAsia="Candara" w:hAnsi="Candara" w:cs="Candara"/>
          <w:color w:val="000000"/>
          <w:sz w:val="22"/>
          <w:szCs w:val="22"/>
        </w:rPr>
        <w:t>Για την αναλογία του επιδόματος εορτών Χριστουγέννων, για το χρονικό διάσ</w:t>
      </w:r>
      <w:r>
        <w:rPr>
          <w:rFonts w:ascii="Candara" w:eastAsia="Candara" w:hAnsi="Candara" w:cs="Candara"/>
          <w:color w:val="000000"/>
          <w:sz w:val="22"/>
          <w:szCs w:val="22"/>
        </w:rPr>
        <w:t>τημα ένταξης στο μηχανισμό «ΣΥΝ-ΕΡΓΑΣΙΑ» προσδιορίζονται μέσω της ίδιας αναλυτικής κατάστασης εισφορών που υποβάλλεται από τον εργοδότη για το επίδομα εορτών Χριστουγέννων, σύμφωνα με τις οικείες καταστατικές τους διατάξεις, με χρήση ειδικών τύπων αποδοχών</w:t>
      </w:r>
      <w:r>
        <w:rPr>
          <w:rFonts w:ascii="Candara" w:eastAsia="Candara" w:hAnsi="Candara" w:cs="Candara"/>
          <w:color w:val="000000"/>
          <w:sz w:val="22"/>
          <w:szCs w:val="22"/>
        </w:rPr>
        <w:t xml:space="preserve">. </w:t>
      </w:r>
    </w:p>
    <w:p w14:paraId="275E8765" w14:textId="77777777" w:rsidR="00F73343" w:rsidRDefault="00FD2C3E">
      <w:pPr>
        <w:pBdr>
          <w:top w:val="nil"/>
          <w:left w:val="nil"/>
          <w:bottom w:val="nil"/>
          <w:right w:val="nil"/>
          <w:between w:val="nil"/>
        </w:pBdr>
        <w:tabs>
          <w:tab w:val="left" w:pos="0"/>
          <w:tab w:val="left" w:pos="426"/>
        </w:tabs>
        <w:spacing w:after="120" w:line="276" w:lineRule="auto"/>
        <w:ind w:firstLine="426"/>
        <w:jc w:val="both"/>
        <w:rPr>
          <w:rFonts w:ascii="Candara" w:eastAsia="Candara" w:hAnsi="Candara" w:cs="Candara"/>
          <w:color w:val="000000"/>
          <w:sz w:val="22"/>
          <w:szCs w:val="22"/>
        </w:rPr>
      </w:pPr>
      <w:r>
        <w:rPr>
          <w:rFonts w:ascii="Candara" w:eastAsia="Candara" w:hAnsi="Candara" w:cs="Candara"/>
          <w:color w:val="000000"/>
          <w:sz w:val="22"/>
          <w:szCs w:val="22"/>
        </w:rPr>
        <w:t>Εκτός από τις αποδοχές των εργαζομένων καταχωρούνται οι ασφαλιστικές εισφορές (εργοδότη και ασφαλισμένου / ή ασφαλισμένου). Στα σχετικά πεδία των αναλυτικών καταστάσεων εισφορών καταχωρούνται και τα ποσά της επιδότησης των ασφαλιστικών εισφορών (εργοδότ</w:t>
      </w:r>
      <w:r>
        <w:rPr>
          <w:rFonts w:ascii="Candara" w:eastAsia="Candara" w:hAnsi="Candara" w:cs="Candara"/>
          <w:color w:val="000000"/>
          <w:sz w:val="22"/>
          <w:szCs w:val="22"/>
        </w:rPr>
        <w:t>η και ασφαλισμένου / ή ασφαλισμένου) που αντιστοιχούν στο χρονικό διάστημα ένταξης στον μηχανισμό «ΣΥΝ-ΕΡΓΑΣΙΑ». Οι ειδικοί τύποι αποδοχών και οι οδηγίες συμπλήρωσης των σχετικών πεδίων των καταστάσεων καθορίζονται από τις αρμόδιες υπηρεσίες του κάθε φορέα</w:t>
      </w:r>
      <w:r>
        <w:rPr>
          <w:rFonts w:ascii="Candara" w:eastAsia="Candara" w:hAnsi="Candara" w:cs="Candara"/>
          <w:color w:val="000000"/>
          <w:sz w:val="22"/>
          <w:szCs w:val="22"/>
        </w:rPr>
        <w:t>.</w:t>
      </w:r>
    </w:p>
    <w:p w14:paraId="707CE848" w14:textId="77777777" w:rsidR="00F73343" w:rsidRDefault="00FD2C3E">
      <w:pPr>
        <w:pBdr>
          <w:top w:val="nil"/>
          <w:left w:val="nil"/>
          <w:bottom w:val="nil"/>
          <w:right w:val="nil"/>
          <w:between w:val="nil"/>
        </w:pBdr>
        <w:tabs>
          <w:tab w:val="left" w:pos="0"/>
          <w:tab w:val="left" w:pos="426"/>
        </w:tabs>
        <w:spacing w:after="120" w:line="276" w:lineRule="auto"/>
        <w:ind w:firstLine="426"/>
        <w:jc w:val="both"/>
        <w:rPr>
          <w:rFonts w:ascii="Candara" w:eastAsia="Candara" w:hAnsi="Candara" w:cs="Candara"/>
          <w:color w:val="000000"/>
          <w:sz w:val="22"/>
          <w:szCs w:val="22"/>
        </w:rPr>
      </w:pPr>
      <w:r>
        <w:rPr>
          <w:rFonts w:ascii="Candara" w:eastAsia="Candara" w:hAnsi="Candara" w:cs="Candara"/>
          <w:color w:val="000000"/>
          <w:sz w:val="22"/>
          <w:szCs w:val="22"/>
        </w:rPr>
        <w:t>Κατά την έκδοση της ταυτότητας πληρωμής των εισφορών υπολογίζεται το ύψος των απαιτητών ασφαλιστικών εισφορών, εργοδότη και ασφαλισμένου / ή ασφαλισμένου, που καλύπτονται από τον Κρατικό Προϋπολογισμό.</w:t>
      </w:r>
    </w:p>
    <w:p w14:paraId="02E81403" w14:textId="77777777" w:rsidR="00F73343" w:rsidRDefault="00FD2C3E">
      <w:pPr>
        <w:pBdr>
          <w:top w:val="nil"/>
          <w:left w:val="nil"/>
          <w:bottom w:val="nil"/>
          <w:right w:val="nil"/>
          <w:between w:val="nil"/>
        </w:pBdr>
        <w:tabs>
          <w:tab w:val="left" w:pos="0"/>
          <w:tab w:val="left" w:pos="426"/>
        </w:tabs>
        <w:spacing w:after="120" w:line="276" w:lineRule="auto"/>
        <w:ind w:firstLine="426"/>
        <w:jc w:val="both"/>
        <w:rPr>
          <w:rFonts w:ascii="Candara" w:eastAsia="Candara" w:hAnsi="Candara" w:cs="Candara"/>
          <w:color w:val="000000"/>
          <w:sz w:val="22"/>
          <w:szCs w:val="22"/>
        </w:rPr>
      </w:pPr>
      <w:r>
        <w:rPr>
          <w:rFonts w:ascii="Candara" w:eastAsia="Candara" w:hAnsi="Candara" w:cs="Candara"/>
          <w:color w:val="000000"/>
          <w:sz w:val="22"/>
          <w:szCs w:val="22"/>
        </w:rPr>
        <w:lastRenderedPageBreak/>
        <w:t>Οι φορείς συγκεντρώνουν μέσω της επεξεργασίας των αν</w:t>
      </w:r>
      <w:r>
        <w:rPr>
          <w:rFonts w:ascii="Candara" w:eastAsia="Candara" w:hAnsi="Candara" w:cs="Candara"/>
          <w:color w:val="000000"/>
          <w:sz w:val="22"/>
          <w:szCs w:val="22"/>
        </w:rPr>
        <w:t>αλυτικών καταστάσεων εισφορών και αποστέλλουν στο Υπουργείο Εργασίας και Κοινωνικών Υποθέσεων τα μηνιαία στοιχεία των απαιτητών ασφαλιστικών εισφορών που βαρύνουν τον Κρατικό Προϋπολογισμό.</w:t>
      </w:r>
    </w:p>
    <w:p w14:paraId="1C546253" w14:textId="77777777" w:rsidR="00F73343" w:rsidRDefault="00FD2C3E">
      <w:pPr>
        <w:pBdr>
          <w:top w:val="nil"/>
          <w:left w:val="nil"/>
          <w:bottom w:val="nil"/>
          <w:right w:val="nil"/>
          <w:between w:val="nil"/>
        </w:pBdr>
        <w:tabs>
          <w:tab w:val="left" w:pos="0"/>
          <w:tab w:val="left" w:pos="426"/>
        </w:tabs>
        <w:spacing w:after="120" w:line="276" w:lineRule="auto"/>
        <w:ind w:firstLine="426"/>
        <w:jc w:val="both"/>
        <w:rPr>
          <w:rFonts w:ascii="Candara" w:eastAsia="Candara" w:hAnsi="Candara" w:cs="Candara"/>
          <w:color w:val="000000"/>
          <w:sz w:val="22"/>
          <w:szCs w:val="22"/>
        </w:rPr>
      </w:pPr>
      <w:r>
        <w:rPr>
          <w:rFonts w:ascii="Candara" w:eastAsia="Candara" w:hAnsi="Candara" w:cs="Candara"/>
          <w:color w:val="000000"/>
          <w:sz w:val="22"/>
          <w:szCs w:val="22"/>
        </w:rPr>
        <w:t>Για τους ανωτέρω φορείς που δεν συνδέονται με το πληροφοριακό σύστ</w:t>
      </w:r>
      <w:r>
        <w:rPr>
          <w:rFonts w:ascii="Candara" w:eastAsia="Candara" w:hAnsi="Candara" w:cs="Candara"/>
          <w:color w:val="000000"/>
          <w:sz w:val="22"/>
          <w:szCs w:val="22"/>
        </w:rPr>
        <w:t>ημα «ΕΡΓΑΝΗ» του Υπουργείου Εργασίας και Κοινωνικών Υποθέσεων, τα δεδομένα που καταχωρίζονται στις αναλυτικές καταστάσεις εισφορών προς τους ανωτέρω φορείς διασταυρώνονται με τα δεδομένα που καταχωρίζονται στις ΑΠΔ του e-ΕΦΚΑ, προκειμένου να επιβεβαιωθεί η</w:t>
      </w:r>
      <w:r>
        <w:rPr>
          <w:rFonts w:ascii="Candara" w:eastAsia="Candara" w:hAnsi="Candara" w:cs="Candara"/>
          <w:color w:val="000000"/>
          <w:sz w:val="22"/>
          <w:szCs w:val="22"/>
        </w:rPr>
        <w:t xml:space="preserve"> ορθότητα των στοιχείων απασχόλησης και ασφαλιστικών εισφορών που δηλώνονται για τα οποία βαρύνεται ο Κρατικός Προϋπολογισμός, και όπου απαιτείται εκδίδονται και επιδίδονται από τους φορείς οι προβλεπόμενες πράξεις επιβολής εισφορών και βεβαιώσεις οφειλής </w:t>
      </w:r>
      <w:r>
        <w:rPr>
          <w:rFonts w:ascii="Candara" w:eastAsia="Candara" w:hAnsi="Candara" w:cs="Candara"/>
          <w:color w:val="000000"/>
          <w:sz w:val="22"/>
          <w:szCs w:val="22"/>
        </w:rPr>
        <w:t>σύμφωνα με την κείμενη νομοθεσία.</w:t>
      </w:r>
    </w:p>
    <w:p w14:paraId="6C4CDC93" w14:textId="77777777" w:rsidR="00F73343" w:rsidRDefault="00F73343">
      <w:pPr>
        <w:pBdr>
          <w:top w:val="nil"/>
          <w:left w:val="nil"/>
          <w:bottom w:val="nil"/>
          <w:right w:val="nil"/>
          <w:between w:val="nil"/>
        </w:pBdr>
        <w:tabs>
          <w:tab w:val="left" w:pos="0"/>
        </w:tabs>
        <w:spacing w:line="276" w:lineRule="auto"/>
        <w:jc w:val="center"/>
        <w:rPr>
          <w:rFonts w:ascii="Candara" w:eastAsia="Candara" w:hAnsi="Candara" w:cs="Candara"/>
          <w:b/>
          <w:color w:val="000000"/>
          <w:sz w:val="22"/>
          <w:szCs w:val="22"/>
        </w:rPr>
      </w:pPr>
    </w:p>
    <w:p w14:paraId="5BB6DCC0" w14:textId="77777777" w:rsidR="00F73343" w:rsidRDefault="00FD2C3E">
      <w:pPr>
        <w:pBdr>
          <w:top w:val="nil"/>
          <w:left w:val="nil"/>
          <w:bottom w:val="nil"/>
          <w:right w:val="nil"/>
          <w:between w:val="nil"/>
        </w:pBdr>
        <w:tabs>
          <w:tab w:val="left" w:pos="0"/>
        </w:tabs>
        <w:spacing w:line="276" w:lineRule="auto"/>
        <w:jc w:val="center"/>
        <w:rPr>
          <w:rFonts w:ascii="Candara" w:eastAsia="Candara" w:hAnsi="Candara" w:cs="Candara"/>
          <w:b/>
          <w:color w:val="000000"/>
          <w:sz w:val="22"/>
          <w:szCs w:val="22"/>
        </w:rPr>
      </w:pPr>
      <w:r>
        <w:rPr>
          <w:rFonts w:ascii="Candara" w:eastAsia="Candara" w:hAnsi="Candara" w:cs="Candara"/>
          <w:b/>
          <w:color w:val="000000"/>
          <w:sz w:val="22"/>
          <w:szCs w:val="22"/>
        </w:rPr>
        <w:t>Άρθρο 5</w:t>
      </w:r>
    </w:p>
    <w:p w14:paraId="113F9A94" w14:textId="77777777" w:rsidR="00F73343" w:rsidRDefault="00FD2C3E">
      <w:pPr>
        <w:pBdr>
          <w:top w:val="nil"/>
          <w:left w:val="nil"/>
          <w:bottom w:val="nil"/>
          <w:right w:val="nil"/>
          <w:between w:val="nil"/>
        </w:pBdr>
        <w:tabs>
          <w:tab w:val="left" w:pos="0"/>
        </w:tabs>
        <w:spacing w:after="120" w:line="276" w:lineRule="auto"/>
        <w:jc w:val="center"/>
        <w:rPr>
          <w:rFonts w:ascii="Candara" w:eastAsia="Candara" w:hAnsi="Candara" w:cs="Candara"/>
          <w:b/>
          <w:color w:val="000000"/>
          <w:sz w:val="22"/>
          <w:szCs w:val="22"/>
        </w:rPr>
      </w:pPr>
      <w:r>
        <w:rPr>
          <w:rFonts w:ascii="Candara" w:eastAsia="Candara" w:hAnsi="Candara" w:cs="Candara"/>
          <w:b/>
          <w:color w:val="000000"/>
          <w:sz w:val="22"/>
          <w:szCs w:val="22"/>
        </w:rPr>
        <w:t>Αχρεωστήτως καταβληθέντα</w:t>
      </w:r>
    </w:p>
    <w:p w14:paraId="5019D7A9" w14:textId="77777777" w:rsidR="00F73343" w:rsidRDefault="00FD2C3E">
      <w:pPr>
        <w:pBdr>
          <w:top w:val="nil"/>
          <w:left w:val="nil"/>
          <w:bottom w:val="nil"/>
          <w:right w:val="nil"/>
          <w:between w:val="nil"/>
        </w:pBdr>
        <w:tabs>
          <w:tab w:val="left" w:pos="0"/>
          <w:tab w:val="left" w:pos="426"/>
        </w:tabs>
        <w:spacing w:after="120" w:line="276" w:lineRule="auto"/>
        <w:jc w:val="both"/>
        <w:rPr>
          <w:rFonts w:ascii="Candara" w:eastAsia="Candara" w:hAnsi="Candara" w:cs="Candara"/>
          <w:color w:val="000000"/>
          <w:sz w:val="22"/>
          <w:szCs w:val="22"/>
        </w:rPr>
      </w:pPr>
      <w:r>
        <w:rPr>
          <w:rFonts w:ascii="Candara" w:eastAsia="Candara" w:hAnsi="Candara" w:cs="Candara"/>
          <w:color w:val="000000"/>
          <w:sz w:val="22"/>
          <w:szCs w:val="22"/>
        </w:rPr>
        <w:t>Τυχόν αχρεωστήτως καταβληθέντα ποσά καταλογίζονται σε βάρος του ανοικείως λαβόντος, με απόφαση του Υπουργού Εργασίας και Κοινωνικών Υποθέσεων ή του νομίμως εξουσιοδοτημένου από αυτόν οργάνου και εισπράττονται κατά τις διατάξεις του ΚΕΔΕ.</w:t>
      </w:r>
    </w:p>
    <w:p w14:paraId="0A735B92" w14:textId="77777777" w:rsidR="00F73343" w:rsidRDefault="00F73343">
      <w:pPr>
        <w:pBdr>
          <w:top w:val="nil"/>
          <w:left w:val="nil"/>
          <w:bottom w:val="nil"/>
          <w:right w:val="nil"/>
          <w:between w:val="nil"/>
        </w:pBdr>
        <w:tabs>
          <w:tab w:val="left" w:pos="0"/>
          <w:tab w:val="left" w:pos="426"/>
        </w:tabs>
        <w:spacing w:after="120" w:line="276" w:lineRule="auto"/>
        <w:jc w:val="both"/>
        <w:rPr>
          <w:rFonts w:ascii="Candara" w:eastAsia="Candara" w:hAnsi="Candara" w:cs="Candara"/>
          <w:color w:val="000000"/>
          <w:sz w:val="22"/>
          <w:szCs w:val="22"/>
        </w:rPr>
      </w:pPr>
    </w:p>
    <w:p w14:paraId="068C961B" w14:textId="77777777" w:rsidR="00F73343" w:rsidRDefault="00FD2C3E">
      <w:pPr>
        <w:pBdr>
          <w:top w:val="nil"/>
          <w:left w:val="nil"/>
          <w:bottom w:val="nil"/>
          <w:right w:val="nil"/>
          <w:between w:val="nil"/>
        </w:pBdr>
        <w:tabs>
          <w:tab w:val="left" w:pos="0"/>
        </w:tabs>
        <w:spacing w:after="120" w:line="276" w:lineRule="auto"/>
        <w:ind w:left="426"/>
        <w:jc w:val="both"/>
        <w:rPr>
          <w:rFonts w:ascii="Candara" w:eastAsia="Candara" w:hAnsi="Candara" w:cs="Candara"/>
          <w:color w:val="000000"/>
          <w:sz w:val="22"/>
          <w:szCs w:val="22"/>
        </w:rPr>
      </w:pPr>
      <w:r>
        <w:rPr>
          <w:rFonts w:ascii="Candara" w:eastAsia="Candara" w:hAnsi="Candara" w:cs="Candara"/>
          <w:color w:val="000000"/>
          <w:sz w:val="22"/>
          <w:szCs w:val="22"/>
        </w:rPr>
        <w:t xml:space="preserve">Η απόφαση αυτή ισχύει από τη δημοσίευσή της. </w:t>
      </w:r>
    </w:p>
    <w:p w14:paraId="5A6747C6" w14:textId="77777777" w:rsidR="00F73343" w:rsidRDefault="00FD2C3E">
      <w:pPr>
        <w:pBdr>
          <w:top w:val="nil"/>
          <w:left w:val="nil"/>
          <w:bottom w:val="nil"/>
          <w:right w:val="nil"/>
          <w:between w:val="nil"/>
        </w:pBdr>
        <w:tabs>
          <w:tab w:val="left" w:pos="0"/>
        </w:tabs>
        <w:spacing w:after="120" w:line="276" w:lineRule="auto"/>
        <w:ind w:left="426"/>
        <w:jc w:val="both"/>
        <w:rPr>
          <w:rFonts w:ascii="Candara" w:eastAsia="Candara" w:hAnsi="Candara" w:cs="Candara"/>
          <w:color w:val="000000"/>
          <w:sz w:val="22"/>
          <w:szCs w:val="22"/>
        </w:rPr>
      </w:pPr>
      <w:r>
        <w:rPr>
          <w:rFonts w:ascii="Candara" w:eastAsia="Candara" w:hAnsi="Candara" w:cs="Candara"/>
          <w:color w:val="000000"/>
          <w:sz w:val="22"/>
          <w:szCs w:val="22"/>
        </w:rPr>
        <w:t>Η απόφαση αυτή να δημοσιευθεί στην Εφημερίδα της Κυβερνήσεως.</w:t>
      </w:r>
    </w:p>
    <w:p w14:paraId="47395916" w14:textId="77777777" w:rsidR="00F73343" w:rsidRDefault="00F73343">
      <w:pPr>
        <w:pBdr>
          <w:top w:val="nil"/>
          <w:left w:val="nil"/>
          <w:bottom w:val="nil"/>
          <w:right w:val="nil"/>
          <w:between w:val="nil"/>
        </w:pBdr>
        <w:tabs>
          <w:tab w:val="left" w:pos="284"/>
        </w:tabs>
        <w:spacing w:after="120" w:line="276" w:lineRule="auto"/>
        <w:ind w:firstLine="284"/>
        <w:jc w:val="center"/>
        <w:rPr>
          <w:rFonts w:ascii="Candara" w:eastAsia="Candara" w:hAnsi="Candara" w:cs="Candara"/>
          <w:b/>
          <w:color w:val="000000"/>
          <w:sz w:val="22"/>
          <w:szCs w:val="22"/>
        </w:rPr>
      </w:pPr>
    </w:p>
    <w:p w14:paraId="7E1B78E1" w14:textId="77777777" w:rsidR="00F73343" w:rsidRDefault="00FD2C3E">
      <w:pPr>
        <w:pBdr>
          <w:top w:val="nil"/>
          <w:left w:val="nil"/>
          <w:bottom w:val="nil"/>
          <w:right w:val="nil"/>
          <w:between w:val="nil"/>
        </w:pBdr>
        <w:tabs>
          <w:tab w:val="left" w:pos="0"/>
        </w:tabs>
        <w:spacing w:after="120" w:line="276" w:lineRule="auto"/>
        <w:jc w:val="center"/>
        <w:rPr>
          <w:rFonts w:ascii="Candara" w:eastAsia="Candara" w:hAnsi="Candara" w:cs="Candara"/>
          <w:b/>
          <w:color w:val="000000"/>
          <w:sz w:val="22"/>
          <w:szCs w:val="22"/>
        </w:rPr>
      </w:pPr>
      <w:r>
        <w:rPr>
          <w:rFonts w:ascii="Candara" w:eastAsia="Candara" w:hAnsi="Candara" w:cs="Candara"/>
          <w:b/>
          <w:color w:val="000000"/>
          <w:sz w:val="22"/>
          <w:szCs w:val="22"/>
        </w:rPr>
        <w:t>ΟΙ ΥΠΟΥΡΓΟΙ</w:t>
      </w:r>
    </w:p>
    <w:tbl>
      <w:tblPr>
        <w:tblStyle w:val="a0"/>
        <w:tblW w:w="9854" w:type="dxa"/>
        <w:tblBorders>
          <w:top w:val="nil"/>
          <w:left w:val="nil"/>
          <w:bottom w:val="nil"/>
          <w:right w:val="nil"/>
          <w:insideH w:val="nil"/>
          <w:insideV w:val="nil"/>
        </w:tblBorders>
        <w:tblLayout w:type="fixed"/>
        <w:tblLook w:val="0400" w:firstRow="0" w:lastRow="0" w:firstColumn="0" w:lastColumn="0" w:noHBand="0" w:noVBand="1"/>
      </w:tblPr>
      <w:tblGrid>
        <w:gridCol w:w="4927"/>
        <w:gridCol w:w="4927"/>
      </w:tblGrid>
      <w:tr w:rsidR="00F73343" w14:paraId="7BDA36AE" w14:textId="77777777">
        <w:trPr>
          <w:trHeight w:val="1873"/>
        </w:trPr>
        <w:tc>
          <w:tcPr>
            <w:tcW w:w="4927" w:type="dxa"/>
            <w:vAlign w:val="center"/>
          </w:tcPr>
          <w:p w14:paraId="7EF95269" w14:textId="77777777" w:rsidR="00F73343" w:rsidRDefault="00FD2C3E">
            <w:pPr>
              <w:pBdr>
                <w:top w:val="nil"/>
                <w:left w:val="nil"/>
                <w:bottom w:val="nil"/>
                <w:right w:val="nil"/>
                <w:between w:val="nil"/>
              </w:pBdr>
              <w:tabs>
                <w:tab w:val="left" w:pos="0"/>
              </w:tabs>
              <w:jc w:val="center"/>
              <w:rPr>
                <w:rFonts w:ascii="Candara" w:eastAsia="Candara" w:hAnsi="Candara" w:cs="Candara"/>
                <w:b/>
                <w:color w:val="000000"/>
                <w:sz w:val="22"/>
                <w:szCs w:val="22"/>
              </w:rPr>
            </w:pPr>
            <w:r>
              <w:rPr>
                <w:rFonts w:ascii="Candara" w:eastAsia="Candara" w:hAnsi="Candara" w:cs="Candara"/>
                <w:b/>
                <w:color w:val="000000"/>
                <w:sz w:val="22"/>
                <w:szCs w:val="22"/>
              </w:rPr>
              <w:t>O ΑΝΑΠΛΗΡΩΤΗΣ ΥΠΟΥΡΓΟΣ</w:t>
            </w:r>
          </w:p>
          <w:p w14:paraId="3DDB7DF5" w14:textId="77777777" w:rsidR="00F73343" w:rsidRDefault="00FD2C3E">
            <w:pPr>
              <w:pBdr>
                <w:top w:val="nil"/>
                <w:left w:val="nil"/>
                <w:bottom w:val="nil"/>
                <w:right w:val="nil"/>
                <w:between w:val="nil"/>
              </w:pBdr>
              <w:tabs>
                <w:tab w:val="left" w:pos="0"/>
              </w:tabs>
              <w:jc w:val="center"/>
              <w:rPr>
                <w:rFonts w:ascii="Candara" w:eastAsia="Candara" w:hAnsi="Candara" w:cs="Candara"/>
                <w:b/>
                <w:color w:val="000000"/>
                <w:sz w:val="22"/>
                <w:szCs w:val="22"/>
              </w:rPr>
            </w:pPr>
            <w:r>
              <w:rPr>
                <w:rFonts w:ascii="Candara" w:eastAsia="Candara" w:hAnsi="Candara" w:cs="Candara"/>
                <w:b/>
                <w:color w:val="000000"/>
                <w:sz w:val="22"/>
                <w:szCs w:val="22"/>
              </w:rPr>
              <w:t>ΟΙΚΟΝΟΜΙΚΩΝ</w:t>
            </w:r>
          </w:p>
          <w:p w14:paraId="287BE491" w14:textId="77777777" w:rsidR="00F73343" w:rsidRDefault="00F73343">
            <w:pPr>
              <w:pBdr>
                <w:top w:val="nil"/>
                <w:left w:val="nil"/>
                <w:bottom w:val="nil"/>
                <w:right w:val="nil"/>
                <w:between w:val="nil"/>
              </w:pBdr>
              <w:tabs>
                <w:tab w:val="left" w:pos="0"/>
              </w:tabs>
              <w:jc w:val="center"/>
              <w:rPr>
                <w:rFonts w:ascii="Candara" w:eastAsia="Candara" w:hAnsi="Candara" w:cs="Candara"/>
                <w:b/>
                <w:color w:val="000000"/>
                <w:sz w:val="22"/>
                <w:szCs w:val="22"/>
              </w:rPr>
            </w:pPr>
          </w:p>
          <w:p w14:paraId="33FC49DF" w14:textId="77777777" w:rsidR="00F73343" w:rsidRDefault="00F73343">
            <w:pPr>
              <w:pBdr>
                <w:top w:val="nil"/>
                <w:left w:val="nil"/>
                <w:bottom w:val="nil"/>
                <w:right w:val="nil"/>
                <w:between w:val="nil"/>
              </w:pBdr>
              <w:tabs>
                <w:tab w:val="left" w:pos="0"/>
              </w:tabs>
              <w:jc w:val="center"/>
              <w:rPr>
                <w:rFonts w:ascii="Candara" w:eastAsia="Candara" w:hAnsi="Candara" w:cs="Candara"/>
                <w:b/>
                <w:color w:val="000000"/>
                <w:sz w:val="22"/>
                <w:szCs w:val="22"/>
              </w:rPr>
            </w:pPr>
          </w:p>
          <w:p w14:paraId="70AAB684" w14:textId="77777777" w:rsidR="00F73343" w:rsidRDefault="00FD2C3E">
            <w:pPr>
              <w:pBdr>
                <w:top w:val="nil"/>
                <w:left w:val="nil"/>
                <w:bottom w:val="nil"/>
                <w:right w:val="nil"/>
                <w:between w:val="nil"/>
              </w:pBdr>
              <w:tabs>
                <w:tab w:val="left" w:pos="0"/>
              </w:tabs>
              <w:jc w:val="center"/>
              <w:rPr>
                <w:rFonts w:ascii="Candara" w:eastAsia="Candara" w:hAnsi="Candara" w:cs="Candara"/>
                <w:b/>
                <w:color w:val="000000"/>
                <w:sz w:val="22"/>
                <w:szCs w:val="22"/>
              </w:rPr>
            </w:pPr>
            <w:r>
              <w:rPr>
                <w:rFonts w:ascii="Candara" w:eastAsia="Candara" w:hAnsi="Candara" w:cs="Candara"/>
                <w:b/>
                <w:color w:val="000000"/>
                <w:sz w:val="22"/>
                <w:szCs w:val="22"/>
              </w:rPr>
              <w:t>ΘΕΟΔΩΡΟΣ ΣΚΥΛΑΚΑΚΗΣ</w:t>
            </w:r>
          </w:p>
        </w:tc>
        <w:tc>
          <w:tcPr>
            <w:tcW w:w="4927" w:type="dxa"/>
            <w:vAlign w:val="center"/>
          </w:tcPr>
          <w:p w14:paraId="6028E33B" w14:textId="77777777" w:rsidR="00F73343" w:rsidRDefault="00FD2C3E">
            <w:pPr>
              <w:pBdr>
                <w:top w:val="nil"/>
                <w:left w:val="nil"/>
                <w:bottom w:val="nil"/>
                <w:right w:val="nil"/>
                <w:between w:val="nil"/>
              </w:pBdr>
              <w:tabs>
                <w:tab w:val="left" w:pos="0"/>
              </w:tabs>
              <w:jc w:val="center"/>
              <w:rPr>
                <w:rFonts w:ascii="Candara" w:eastAsia="Candara" w:hAnsi="Candara" w:cs="Candara"/>
                <w:b/>
                <w:color w:val="000000"/>
                <w:sz w:val="22"/>
                <w:szCs w:val="22"/>
              </w:rPr>
            </w:pPr>
            <w:r>
              <w:rPr>
                <w:rFonts w:ascii="Candara" w:eastAsia="Candara" w:hAnsi="Candara" w:cs="Candara"/>
                <w:b/>
                <w:color w:val="000000"/>
                <w:sz w:val="22"/>
                <w:szCs w:val="22"/>
              </w:rPr>
              <w:t>O ΥΠΟΥΡΓΟΣ ΕΡΓΑΣΙΑΣ</w:t>
            </w:r>
          </w:p>
          <w:p w14:paraId="1BA24340" w14:textId="77777777" w:rsidR="00F73343" w:rsidRDefault="00FD2C3E">
            <w:pPr>
              <w:pBdr>
                <w:top w:val="nil"/>
                <w:left w:val="nil"/>
                <w:bottom w:val="nil"/>
                <w:right w:val="nil"/>
                <w:between w:val="nil"/>
              </w:pBdr>
              <w:tabs>
                <w:tab w:val="left" w:pos="0"/>
              </w:tabs>
              <w:jc w:val="center"/>
              <w:rPr>
                <w:rFonts w:ascii="Candara" w:eastAsia="Candara" w:hAnsi="Candara" w:cs="Candara"/>
                <w:b/>
                <w:color w:val="000000"/>
                <w:sz w:val="22"/>
                <w:szCs w:val="22"/>
              </w:rPr>
            </w:pPr>
            <w:r>
              <w:rPr>
                <w:rFonts w:ascii="Candara" w:eastAsia="Candara" w:hAnsi="Candara" w:cs="Candara"/>
                <w:b/>
                <w:color w:val="000000"/>
                <w:sz w:val="22"/>
                <w:szCs w:val="22"/>
              </w:rPr>
              <w:t>&amp; ΚΟΙΝΩΝΙΚΩΝ ΥΠΟΘΕΣΕΩΝ</w:t>
            </w:r>
          </w:p>
          <w:p w14:paraId="3AFAA88B" w14:textId="77777777" w:rsidR="00F73343" w:rsidRDefault="00F73343">
            <w:pPr>
              <w:pBdr>
                <w:top w:val="nil"/>
                <w:left w:val="nil"/>
                <w:bottom w:val="nil"/>
                <w:right w:val="nil"/>
                <w:between w:val="nil"/>
              </w:pBdr>
              <w:tabs>
                <w:tab w:val="left" w:pos="0"/>
              </w:tabs>
              <w:jc w:val="center"/>
              <w:rPr>
                <w:rFonts w:ascii="Candara" w:eastAsia="Candara" w:hAnsi="Candara" w:cs="Candara"/>
                <w:b/>
                <w:color w:val="000000"/>
                <w:sz w:val="22"/>
                <w:szCs w:val="22"/>
              </w:rPr>
            </w:pPr>
          </w:p>
          <w:p w14:paraId="3D20C279" w14:textId="77777777" w:rsidR="00F73343" w:rsidRDefault="00F73343">
            <w:pPr>
              <w:pBdr>
                <w:top w:val="nil"/>
                <w:left w:val="nil"/>
                <w:bottom w:val="nil"/>
                <w:right w:val="nil"/>
                <w:between w:val="nil"/>
              </w:pBdr>
              <w:tabs>
                <w:tab w:val="left" w:pos="0"/>
              </w:tabs>
              <w:jc w:val="center"/>
              <w:rPr>
                <w:rFonts w:ascii="Candara" w:eastAsia="Candara" w:hAnsi="Candara" w:cs="Candara"/>
                <w:b/>
                <w:color w:val="000000"/>
                <w:sz w:val="22"/>
                <w:szCs w:val="22"/>
              </w:rPr>
            </w:pPr>
          </w:p>
          <w:p w14:paraId="2CD17DF7" w14:textId="77777777" w:rsidR="00F73343" w:rsidRDefault="00FD2C3E">
            <w:pPr>
              <w:pBdr>
                <w:top w:val="nil"/>
                <w:left w:val="nil"/>
                <w:bottom w:val="nil"/>
                <w:right w:val="nil"/>
                <w:between w:val="nil"/>
              </w:pBdr>
              <w:tabs>
                <w:tab w:val="left" w:pos="0"/>
              </w:tabs>
              <w:jc w:val="center"/>
              <w:rPr>
                <w:rFonts w:ascii="Candara" w:eastAsia="Candara" w:hAnsi="Candara" w:cs="Candara"/>
                <w:b/>
                <w:color w:val="000000"/>
                <w:sz w:val="22"/>
                <w:szCs w:val="22"/>
              </w:rPr>
            </w:pPr>
            <w:r>
              <w:rPr>
                <w:rFonts w:ascii="Candara" w:eastAsia="Candara" w:hAnsi="Candara" w:cs="Candara"/>
                <w:b/>
                <w:color w:val="000000"/>
                <w:sz w:val="22"/>
                <w:szCs w:val="22"/>
              </w:rPr>
              <w:t>ΙΩΑΝΝΗΣ ΒΡΟΥΤΣΗΣ</w:t>
            </w:r>
          </w:p>
        </w:tc>
      </w:tr>
    </w:tbl>
    <w:p w14:paraId="7D70BC20" w14:textId="77777777" w:rsidR="00F73343" w:rsidRDefault="00F73343">
      <w:pPr>
        <w:rPr>
          <w:rFonts w:ascii="Candara" w:eastAsia="Candara" w:hAnsi="Candara" w:cs="Candara"/>
          <w:color w:val="000000"/>
          <w:sz w:val="22"/>
          <w:szCs w:val="22"/>
          <w:u w:val="single"/>
        </w:rPr>
      </w:pPr>
    </w:p>
    <w:p w14:paraId="68EE0ED5" w14:textId="77777777" w:rsidR="00F73343" w:rsidRDefault="00F73343">
      <w:pPr>
        <w:rPr>
          <w:rFonts w:ascii="Candara" w:eastAsia="Candara" w:hAnsi="Candara" w:cs="Candara"/>
          <w:color w:val="000000"/>
          <w:sz w:val="22"/>
          <w:szCs w:val="22"/>
          <w:u w:val="single"/>
        </w:rPr>
      </w:pPr>
    </w:p>
    <w:p w14:paraId="0FBC0149" w14:textId="77777777" w:rsidR="00F73343" w:rsidRDefault="00FD2C3E">
      <w:pPr>
        <w:pBdr>
          <w:top w:val="nil"/>
          <w:left w:val="nil"/>
          <w:bottom w:val="nil"/>
          <w:right w:val="nil"/>
          <w:between w:val="nil"/>
        </w:pBdr>
        <w:tabs>
          <w:tab w:val="left" w:pos="0"/>
        </w:tabs>
        <w:spacing w:line="276" w:lineRule="auto"/>
        <w:ind w:left="426"/>
        <w:rPr>
          <w:rFonts w:ascii="Candara" w:eastAsia="Candara" w:hAnsi="Candara" w:cs="Candara"/>
          <w:color w:val="000000"/>
          <w:sz w:val="22"/>
          <w:szCs w:val="22"/>
          <w:u w:val="single"/>
        </w:rPr>
      </w:pPr>
      <w:r>
        <w:rPr>
          <w:rFonts w:ascii="Candara" w:eastAsia="Candara" w:hAnsi="Candara" w:cs="Candara"/>
          <w:color w:val="000000"/>
          <w:sz w:val="22"/>
          <w:szCs w:val="22"/>
          <w:u w:val="single"/>
        </w:rPr>
        <w:t>Κοινοποίηση:</w:t>
      </w:r>
    </w:p>
    <w:p w14:paraId="3A8A0352" w14:textId="77777777" w:rsidR="00F73343" w:rsidRDefault="00FD2C3E">
      <w:pPr>
        <w:numPr>
          <w:ilvl w:val="0"/>
          <w:numId w:val="1"/>
        </w:numPr>
        <w:pBdr>
          <w:top w:val="nil"/>
          <w:left w:val="nil"/>
          <w:bottom w:val="nil"/>
          <w:right w:val="nil"/>
          <w:between w:val="nil"/>
        </w:pBdr>
        <w:tabs>
          <w:tab w:val="left" w:pos="0"/>
        </w:tabs>
        <w:spacing w:line="276" w:lineRule="auto"/>
        <w:ind w:left="851"/>
        <w:rPr>
          <w:rFonts w:ascii="Candara" w:eastAsia="Candara" w:hAnsi="Candara" w:cs="Candara"/>
          <w:color w:val="000000"/>
          <w:sz w:val="22"/>
          <w:szCs w:val="22"/>
        </w:rPr>
      </w:pPr>
      <w:r>
        <w:rPr>
          <w:rFonts w:ascii="Candara" w:eastAsia="Candara" w:hAnsi="Candara" w:cs="Candara"/>
          <w:color w:val="000000"/>
          <w:sz w:val="22"/>
          <w:szCs w:val="22"/>
        </w:rPr>
        <w:t>Γραφείο Αναπληρωτή Υπουργού Οικονομικών</w:t>
      </w:r>
    </w:p>
    <w:p w14:paraId="5BAE244C" w14:textId="77777777" w:rsidR="00F73343" w:rsidRDefault="00FD2C3E">
      <w:pPr>
        <w:numPr>
          <w:ilvl w:val="0"/>
          <w:numId w:val="1"/>
        </w:numPr>
        <w:pBdr>
          <w:top w:val="nil"/>
          <w:left w:val="nil"/>
          <w:bottom w:val="nil"/>
          <w:right w:val="nil"/>
          <w:between w:val="nil"/>
        </w:pBdr>
        <w:tabs>
          <w:tab w:val="left" w:pos="0"/>
        </w:tabs>
        <w:spacing w:line="276" w:lineRule="auto"/>
        <w:ind w:left="851"/>
        <w:rPr>
          <w:rFonts w:ascii="Candara" w:eastAsia="Candara" w:hAnsi="Candara" w:cs="Candara"/>
          <w:color w:val="000000"/>
          <w:sz w:val="22"/>
          <w:szCs w:val="22"/>
        </w:rPr>
      </w:pPr>
      <w:r>
        <w:rPr>
          <w:rFonts w:ascii="Candara" w:eastAsia="Candara" w:hAnsi="Candara" w:cs="Candara"/>
          <w:color w:val="000000"/>
          <w:sz w:val="22"/>
          <w:szCs w:val="22"/>
        </w:rPr>
        <w:t>Γενική Γραμματεία Δημοσιονομικής Πολιτικής</w:t>
      </w:r>
    </w:p>
    <w:p w14:paraId="42B36AB3" w14:textId="77777777" w:rsidR="00F73343" w:rsidRDefault="00FD2C3E">
      <w:pPr>
        <w:numPr>
          <w:ilvl w:val="0"/>
          <w:numId w:val="1"/>
        </w:numPr>
        <w:pBdr>
          <w:top w:val="nil"/>
          <w:left w:val="nil"/>
          <w:bottom w:val="nil"/>
          <w:right w:val="nil"/>
          <w:between w:val="nil"/>
        </w:pBdr>
        <w:tabs>
          <w:tab w:val="left" w:pos="0"/>
        </w:tabs>
        <w:spacing w:line="276" w:lineRule="auto"/>
        <w:ind w:left="851"/>
        <w:rPr>
          <w:rFonts w:ascii="Candara" w:eastAsia="Candara" w:hAnsi="Candara" w:cs="Candara"/>
          <w:color w:val="000000"/>
          <w:sz w:val="22"/>
          <w:szCs w:val="22"/>
        </w:rPr>
      </w:pPr>
      <w:r>
        <w:rPr>
          <w:rFonts w:ascii="Candara" w:eastAsia="Candara" w:hAnsi="Candara" w:cs="Candara"/>
          <w:color w:val="000000"/>
          <w:sz w:val="22"/>
          <w:szCs w:val="22"/>
        </w:rPr>
        <w:t>Γενικό Λογιστήριο του Κράτους</w:t>
      </w:r>
    </w:p>
    <w:p w14:paraId="78112EDD" w14:textId="77777777" w:rsidR="00F73343" w:rsidRDefault="00FD2C3E">
      <w:pPr>
        <w:numPr>
          <w:ilvl w:val="1"/>
          <w:numId w:val="1"/>
        </w:numPr>
        <w:pBdr>
          <w:top w:val="nil"/>
          <w:left w:val="nil"/>
          <w:bottom w:val="nil"/>
          <w:right w:val="nil"/>
          <w:between w:val="nil"/>
        </w:pBdr>
        <w:tabs>
          <w:tab w:val="left" w:pos="0"/>
        </w:tabs>
        <w:spacing w:line="276" w:lineRule="auto"/>
        <w:ind w:left="1276" w:hanging="425"/>
        <w:rPr>
          <w:rFonts w:ascii="Candara" w:eastAsia="Candara" w:hAnsi="Candara" w:cs="Candara"/>
          <w:color w:val="000000"/>
          <w:sz w:val="22"/>
          <w:szCs w:val="22"/>
        </w:rPr>
      </w:pPr>
      <w:r>
        <w:rPr>
          <w:rFonts w:ascii="Candara" w:eastAsia="Candara" w:hAnsi="Candara" w:cs="Candara"/>
          <w:color w:val="000000"/>
          <w:sz w:val="22"/>
          <w:szCs w:val="22"/>
        </w:rPr>
        <w:t>Γραφείο Αναπληρώτριας Γενικής Διευθύντριας Θησαυροφυλακίου και Δημοσιονομικών Κανόνων</w:t>
      </w:r>
    </w:p>
    <w:p w14:paraId="463FCC52" w14:textId="77777777" w:rsidR="00F73343" w:rsidRDefault="00FD2C3E">
      <w:pPr>
        <w:numPr>
          <w:ilvl w:val="1"/>
          <w:numId w:val="1"/>
        </w:numPr>
        <w:pBdr>
          <w:top w:val="nil"/>
          <w:left w:val="nil"/>
          <w:bottom w:val="nil"/>
          <w:right w:val="nil"/>
          <w:between w:val="nil"/>
        </w:pBdr>
        <w:tabs>
          <w:tab w:val="left" w:pos="0"/>
        </w:tabs>
        <w:spacing w:line="276" w:lineRule="auto"/>
        <w:ind w:left="1276" w:hanging="425"/>
        <w:rPr>
          <w:rFonts w:ascii="Candara" w:eastAsia="Candara" w:hAnsi="Candara" w:cs="Candara"/>
          <w:color w:val="000000"/>
          <w:sz w:val="22"/>
          <w:szCs w:val="22"/>
        </w:rPr>
      </w:pPr>
      <w:r>
        <w:rPr>
          <w:rFonts w:ascii="Candara" w:eastAsia="Candara" w:hAnsi="Candara" w:cs="Candara"/>
          <w:color w:val="000000"/>
          <w:sz w:val="22"/>
          <w:szCs w:val="22"/>
        </w:rPr>
        <w:t>Διεύθυνση Λογαριασμών &amp; Ταμειακού Προγραμματισμού</w:t>
      </w:r>
    </w:p>
    <w:p w14:paraId="188E3F55" w14:textId="77777777" w:rsidR="00F73343" w:rsidRDefault="00F73343">
      <w:pPr>
        <w:pBdr>
          <w:top w:val="nil"/>
          <w:left w:val="nil"/>
          <w:bottom w:val="nil"/>
          <w:right w:val="nil"/>
          <w:between w:val="nil"/>
        </w:pBdr>
        <w:tabs>
          <w:tab w:val="left" w:pos="0"/>
        </w:tabs>
        <w:spacing w:line="276" w:lineRule="auto"/>
        <w:rPr>
          <w:rFonts w:ascii="Candara" w:eastAsia="Candara" w:hAnsi="Candara" w:cs="Candara"/>
          <w:color w:val="000000"/>
          <w:sz w:val="22"/>
          <w:szCs w:val="22"/>
        </w:rPr>
      </w:pPr>
    </w:p>
    <w:p w14:paraId="242055AE" w14:textId="77777777" w:rsidR="00F73343" w:rsidRDefault="00FD2C3E">
      <w:pPr>
        <w:pBdr>
          <w:top w:val="nil"/>
          <w:left w:val="nil"/>
          <w:bottom w:val="nil"/>
          <w:right w:val="nil"/>
          <w:between w:val="nil"/>
        </w:pBdr>
        <w:tabs>
          <w:tab w:val="left" w:pos="0"/>
        </w:tabs>
        <w:spacing w:line="276" w:lineRule="auto"/>
        <w:ind w:left="426"/>
        <w:rPr>
          <w:rFonts w:ascii="Candara" w:eastAsia="Candara" w:hAnsi="Candara" w:cs="Candara"/>
          <w:b/>
          <w:color w:val="FF0000"/>
          <w:sz w:val="22"/>
          <w:szCs w:val="22"/>
        </w:rPr>
      </w:pPr>
      <w:r>
        <w:rPr>
          <w:rFonts w:ascii="Candara" w:eastAsia="Candara" w:hAnsi="Candara" w:cs="Candara"/>
          <w:color w:val="000000"/>
          <w:sz w:val="22"/>
          <w:szCs w:val="22"/>
          <w:u w:val="single"/>
        </w:rPr>
        <w:t>Εσωτερική Διανομή:</w:t>
      </w:r>
    </w:p>
    <w:p w14:paraId="0783B7BA" w14:textId="77777777" w:rsidR="00F73343" w:rsidRDefault="00FD2C3E">
      <w:pPr>
        <w:numPr>
          <w:ilvl w:val="0"/>
          <w:numId w:val="5"/>
        </w:numPr>
        <w:pBdr>
          <w:top w:val="nil"/>
          <w:left w:val="nil"/>
          <w:bottom w:val="nil"/>
          <w:right w:val="nil"/>
          <w:between w:val="nil"/>
        </w:pBdr>
        <w:tabs>
          <w:tab w:val="left" w:pos="0"/>
        </w:tabs>
        <w:ind w:left="851"/>
        <w:rPr>
          <w:rFonts w:ascii="Candara" w:eastAsia="Candara" w:hAnsi="Candara" w:cs="Candara"/>
          <w:color w:val="000000"/>
          <w:sz w:val="22"/>
          <w:szCs w:val="22"/>
        </w:rPr>
      </w:pPr>
      <w:r>
        <w:rPr>
          <w:rFonts w:ascii="Candara" w:eastAsia="Candara" w:hAnsi="Candara" w:cs="Candara"/>
          <w:color w:val="000000"/>
          <w:sz w:val="22"/>
          <w:szCs w:val="22"/>
        </w:rPr>
        <w:t>Γραφείο Υπουργού Εργασίας &amp; Κοινωνικών Υποθέσεων,</w:t>
      </w:r>
    </w:p>
    <w:p w14:paraId="632C00EF" w14:textId="77777777" w:rsidR="00F73343" w:rsidRDefault="00FD2C3E">
      <w:pPr>
        <w:numPr>
          <w:ilvl w:val="0"/>
          <w:numId w:val="5"/>
        </w:numPr>
        <w:pBdr>
          <w:top w:val="nil"/>
          <w:left w:val="nil"/>
          <w:bottom w:val="nil"/>
          <w:right w:val="nil"/>
          <w:between w:val="nil"/>
        </w:pBdr>
        <w:tabs>
          <w:tab w:val="left" w:pos="0"/>
        </w:tabs>
        <w:ind w:left="851"/>
        <w:rPr>
          <w:rFonts w:ascii="Candara" w:eastAsia="Candara" w:hAnsi="Candara" w:cs="Candara"/>
          <w:color w:val="000000"/>
          <w:sz w:val="22"/>
          <w:szCs w:val="22"/>
        </w:rPr>
      </w:pPr>
      <w:r>
        <w:rPr>
          <w:rFonts w:ascii="Candara" w:eastAsia="Candara" w:hAnsi="Candara" w:cs="Candara"/>
          <w:color w:val="000000"/>
          <w:sz w:val="22"/>
          <w:szCs w:val="22"/>
        </w:rPr>
        <w:t>Γραφείο Γενικής Γραμματέως Εργασίας,</w:t>
      </w:r>
    </w:p>
    <w:p w14:paraId="2A2CAAAA" w14:textId="77777777" w:rsidR="00F73343" w:rsidRDefault="00FD2C3E">
      <w:pPr>
        <w:numPr>
          <w:ilvl w:val="0"/>
          <w:numId w:val="5"/>
        </w:numPr>
        <w:pBdr>
          <w:top w:val="nil"/>
          <w:left w:val="nil"/>
          <w:bottom w:val="nil"/>
          <w:right w:val="nil"/>
          <w:between w:val="nil"/>
        </w:pBdr>
        <w:tabs>
          <w:tab w:val="left" w:pos="0"/>
        </w:tabs>
        <w:ind w:left="851"/>
        <w:rPr>
          <w:rFonts w:ascii="Candara" w:eastAsia="Candara" w:hAnsi="Candara" w:cs="Candara"/>
          <w:color w:val="000000"/>
          <w:sz w:val="22"/>
          <w:szCs w:val="22"/>
        </w:rPr>
      </w:pPr>
      <w:r>
        <w:rPr>
          <w:rFonts w:ascii="Candara" w:eastAsia="Candara" w:hAnsi="Candara" w:cs="Candara"/>
          <w:color w:val="000000"/>
          <w:sz w:val="22"/>
          <w:szCs w:val="22"/>
        </w:rPr>
        <w:t>Γραφείο Γενικής Γραμματέως Κοινωνικών Ασφαλίσεων,</w:t>
      </w:r>
    </w:p>
    <w:p w14:paraId="0E9C0D6F" w14:textId="77777777" w:rsidR="00F73343" w:rsidRDefault="00FD2C3E">
      <w:pPr>
        <w:numPr>
          <w:ilvl w:val="0"/>
          <w:numId w:val="5"/>
        </w:numPr>
        <w:pBdr>
          <w:top w:val="nil"/>
          <w:left w:val="nil"/>
          <w:bottom w:val="nil"/>
          <w:right w:val="nil"/>
          <w:between w:val="nil"/>
        </w:pBdr>
        <w:tabs>
          <w:tab w:val="left" w:pos="0"/>
        </w:tabs>
        <w:ind w:left="851"/>
        <w:rPr>
          <w:rFonts w:ascii="Candara" w:eastAsia="Candara" w:hAnsi="Candara" w:cs="Candara"/>
          <w:color w:val="000000"/>
          <w:sz w:val="22"/>
          <w:szCs w:val="22"/>
        </w:rPr>
      </w:pPr>
      <w:r>
        <w:rPr>
          <w:rFonts w:ascii="Candara" w:eastAsia="Candara" w:hAnsi="Candara" w:cs="Candara"/>
          <w:color w:val="000000"/>
          <w:sz w:val="22"/>
          <w:szCs w:val="22"/>
        </w:rPr>
        <w:t>Γραφείο Υπηρεσιακής Γραμματέως,</w:t>
      </w:r>
    </w:p>
    <w:p w14:paraId="13BC0E5A" w14:textId="77777777" w:rsidR="00F73343" w:rsidRDefault="00FD2C3E">
      <w:pPr>
        <w:numPr>
          <w:ilvl w:val="0"/>
          <w:numId w:val="5"/>
        </w:numPr>
        <w:pBdr>
          <w:top w:val="nil"/>
          <w:left w:val="nil"/>
          <w:bottom w:val="nil"/>
          <w:right w:val="nil"/>
          <w:between w:val="nil"/>
        </w:pBdr>
        <w:tabs>
          <w:tab w:val="left" w:pos="0"/>
        </w:tabs>
        <w:ind w:left="851"/>
        <w:rPr>
          <w:rFonts w:ascii="Candara" w:eastAsia="Candara" w:hAnsi="Candara" w:cs="Candara"/>
          <w:color w:val="000000"/>
          <w:sz w:val="22"/>
          <w:szCs w:val="22"/>
        </w:rPr>
      </w:pPr>
      <w:r>
        <w:rPr>
          <w:rFonts w:ascii="Candara" w:eastAsia="Candara" w:hAnsi="Candara" w:cs="Candara"/>
          <w:color w:val="000000"/>
          <w:sz w:val="22"/>
          <w:szCs w:val="22"/>
        </w:rPr>
        <w:t>Γραφείο προϊσταμένου Γενικής Δ/νσης Εργασιακών Σχέσεων, Υγείας και Ασφάλειας στην Εργασία &amp; Ενταξης στην Εργασία,</w:t>
      </w:r>
    </w:p>
    <w:p w14:paraId="307F60EC" w14:textId="77777777" w:rsidR="00F73343" w:rsidRDefault="00FD2C3E">
      <w:pPr>
        <w:numPr>
          <w:ilvl w:val="0"/>
          <w:numId w:val="5"/>
        </w:numPr>
        <w:pBdr>
          <w:top w:val="nil"/>
          <w:left w:val="nil"/>
          <w:bottom w:val="nil"/>
          <w:right w:val="nil"/>
          <w:between w:val="nil"/>
        </w:pBdr>
        <w:tabs>
          <w:tab w:val="left" w:pos="0"/>
        </w:tabs>
        <w:ind w:left="851"/>
        <w:rPr>
          <w:rFonts w:ascii="Candara" w:eastAsia="Candara" w:hAnsi="Candara" w:cs="Candara"/>
          <w:color w:val="000000"/>
          <w:sz w:val="22"/>
          <w:szCs w:val="22"/>
        </w:rPr>
      </w:pPr>
      <w:r>
        <w:rPr>
          <w:rFonts w:ascii="Candara" w:eastAsia="Candara" w:hAnsi="Candara" w:cs="Candara"/>
          <w:color w:val="000000"/>
          <w:sz w:val="22"/>
          <w:szCs w:val="22"/>
        </w:rPr>
        <w:lastRenderedPageBreak/>
        <w:t>Γραφείο αναπληρωτή προϊσταμένου Γενικής Δ/νσης Οικονομικών Υπηρεσιών,</w:t>
      </w:r>
    </w:p>
    <w:p w14:paraId="21B6097D" w14:textId="77777777" w:rsidR="00F73343" w:rsidRDefault="00FD2C3E">
      <w:pPr>
        <w:numPr>
          <w:ilvl w:val="0"/>
          <w:numId w:val="5"/>
        </w:numPr>
        <w:pBdr>
          <w:top w:val="nil"/>
          <w:left w:val="nil"/>
          <w:bottom w:val="nil"/>
          <w:right w:val="nil"/>
          <w:between w:val="nil"/>
        </w:pBdr>
        <w:tabs>
          <w:tab w:val="left" w:pos="0"/>
        </w:tabs>
        <w:ind w:left="851"/>
        <w:rPr>
          <w:rFonts w:ascii="Candara" w:eastAsia="Candara" w:hAnsi="Candara" w:cs="Candara"/>
          <w:color w:val="000000"/>
          <w:sz w:val="22"/>
          <w:szCs w:val="22"/>
        </w:rPr>
      </w:pPr>
      <w:r>
        <w:rPr>
          <w:rFonts w:ascii="Candara" w:eastAsia="Candara" w:hAnsi="Candara" w:cs="Candara"/>
          <w:color w:val="000000"/>
          <w:sz w:val="22"/>
          <w:szCs w:val="22"/>
        </w:rPr>
        <w:t xml:space="preserve">Γραφείο Γενικής Διευθύντριας Κοινωνικής </w:t>
      </w:r>
      <w:r>
        <w:rPr>
          <w:rFonts w:ascii="Candara" w:eastAsia="Candara" w:hAnsi="Candara" w:cs="Candara"/>
          <w:color w:val="000000"/>
          <w:sz w:val="22"/>
          <w:szCs w:val="22"/>
        </w:rPr>
        <w:t>Ασφάλισης,</w:t>
      </w:r>
    </w:p>
    <w:p w14:paraId="5F96CC63" w14:textId="77777777" w:rsidR="00F73343" w:rsidRDefault="00FD2C3E">
      <w:pPr>
        <w:numPr>
          <w:ilvl w:val="0"/>
          <w:numId w:val="5"/>
        </w:numPr>
        <w:pBdr>
          <w:top w:val="nil"/>
          <w:left w:val="nil"/>
          <w:bottom w:val="nil"/>
          <w:right w:val="nil"/>
          <w:between w:val="nil"/>
        </w:pBdr>
        <w:tabs>
          <w:tab w:val="left" w:pos="0"/>
        </w:tabs>
        <w:ind w:left="851"/>
        <w:rPr>
          <w:rFonts w:ascii="Candara" w:eastAsia="Candara" w:hAnsi="Candara" w:cs="Candara"/>
          <w:color w:val="000000"/>
          <w:sz w:val="22"/>
          <w:szCs w:val="22"/>
        </w:rPr>
      </w:pPr>
      <w:r>
        <w:rPr>
          <w:rFonts w:ascii="Candara" w:eastAsia="Candara" w:hAnsi="Candara" w:cs="Candara"/>
          <w:color w:val="000000"/>
          <w:sz w:val="22"/>
          <w:szCs w:val="22"/>
        </w:rPr>
        <w:t>Δ15/4,</w:t>
      </w:r>
    </w:p>
    <w:p w14:paraId="372BD2D9" w14:textId="77777777" w:rsidR="00F73343" w:rsidRDefault="00FD2C3E">
      <w:pPr>
        <w:numPr>
          <w:ilvl w:val="0"/>
          <w:numId w:val="5"/>
        </w:numPr>
        <w:pBdr>
          <w:top w:val="nil"/>
          <w:left w:val="nil"/>
          <w:bottom w:val="nil"/>
          <w:right w:val="nil"/>
          <w:between w:val="nil"/>
        </w:pBdr>
        <w:tabs>
          <w:tab w:val="left" w:pos="0"/>
        </w:tabs>
        <w:ind w:left="851"/>
        <w:rPr>
          <w:rFonts w:ascii="Candara" w:eastAsia="Candara" w:hAnsi="Candara" w:cs="Candara"/>
          <w:color w:val="000000"/>
          <w:sz w:val="22"/>
          <w:szCs w:val="22"/>
        </w:rPr>
      </w:pPr>
      <w:r>
        <w:rPr>
          <w:rFonts w:ascii="Candara" w:eastAsia="Candara" w:hAnsi="Candara" w:cs="Candara"/>
          <w:color w:val="000000"/>
          <w:sz w:val="22"/>
          <w:szCs w:val="22"/>
        </w:rPr>
        <w:t>Δ8/1, Κ.Φ.</w:t>
      </w:r>
    </w:p>
    <w:p w14:paraId="2744A35A" w14:textId="77777777" w:rsidR="00F73343" w:rsidRDefault="00F73343">
      <w:pPr>
        <w:pBdr>
          <w:top w:val="nil"/>
          <w:left w:val="nil"/>
          <w:bottom w:val="nil"/>
          <w:right w:val="nil"/>
          <w:between w:val="nil"/>
        </w:pBdr>
        <w:tabs>
          <w:tab w:val="left" w:pos="0"/>
        </w:tabs>
        <w:rPr>
          <w:rFonts w:ascii="Candara" w:eastAsia="Candara" w:hAnsi="Candara" w:cs="Candara"/>
          <w:color w:val="000000"/>
          <w:sz w:val="24"/>
          <w:szCs w:val="24"/>
        </w:rPr>
      </w:pPr>
    </w:p>
    <w:p w14:paraId="0F3B8957" w14:textId="77777777" w:rsidR="00F73343" w:rsidRDefault="00FD2C3E">
      <w:pPr>
        <w:rPr>
          <w:rFonts w:ascii="Candara" w:eastAsia="Candara" w:hAnsi="Candara" w:cs="Candara"/>
          <w:b/>
          <w:color w:val="FF0000"/>
          <w:sz w:val="24"/>
          <w:szCs w:val="24"/>
        </w:rPr>
      </w:pPr>
      <w:r>
        <w:rPr>
          <w:rFonts w:ascii="Candara" w:eastAsia="Candara" w:hAnsi="Candara" w:cs="Candara"/>
          <w:b/>
          <w:color w:val="FF0000"/>
          <w:sz w:val="24"/>
          <w:szCs w:val="24"/>
        </w:rPr>
        <w:t xml:space="preserve"> </w:t>
      </w:r>
    </w:p>
    <w:tbl>
      <w:tblPr>
        <w:tblStyle w:val="a1"/>
        <w:tblW w:w="9849" w:type="dxa"/>
        <w:jc w:val="center"/>
        <w:tblBorders>
          <w:top w:val="nil"/>
          <w:left w:val="nil"/>
          <w:bottom w:val="nil"/>
          <w:right w:val="nil"/>
          <w:insideH w:val="nil"/>
          <w:insideV w:val="nil"/>
        </w:tblBorders>
        <w:tblLayout w:type="fixed"/>
        <w:tblLook w:val="0400" w:firstRow="0" w:lastRow="0" w:firstColumn="0" w:lastColumn="0" w:noHBand="0" w:noVBand="1"/>
      </w:tblPr>
      <w:tblGrid>
        <w:gridCol w:w="1224"/>
        <w:gridCol w:w="2343"/>
        <w:gridCol w:w="2408"/>
        <w:gridCol w:w="1924"/>
        <w:gridCol w:w="1950"/>
      </w:tblGrid>
      <w:tr w:rsidR="00F73343" w14:paraId="2CE60AA6" w14:textId="77777777">
        <w:trPr>
          <w:trHeight w:val="1665"/>
          <w:jc w:val="center"/>
        </w:trPr>
        <w:tc>
          <w:tcPr>
            <w:tcW w:w="1224" w:type="dxa"/>
            <w:tcBorders>
              <w:bottom w:val="single" w:sz="4" w:space="0" w:color="000000"/>
              <w:right w:val="single" w:sz="4" w:space="0" w:color="000000"/>
            </w:tcBorders>
            <w:vAlign w:val="center"/>
          </w:tcPr>
          <w:p w14:paraId="7A1099AE" w14:textId="77777777" w:rsidR="00F73343" w:rsidRDefault="00F73343">
            <w:pPr>
              <w:jc w:val="center"/>
              <w:rPr>
                <w:rFonts w:ascii="Candara" w:eastAsia="Candara" w:hAnsi="Candara" w:cs="Candara"/>
                <w:color w:val="000000"/>
                <w:sz w:val="18"/>
                <w:szCs w:val="18"/>
              </w:rPr>
            </w:pPr>
          </w:p>
        </w:tc>
        <w:tc>
          <w:tcPr>
            <w:tcW w:w="2343" w:type="dxa"/>
            <w:tcBorders>
              <w:top w:val="single" w:sz="4" w:space="0" w:color="000000"/>
              <w:bottom w:val="single" w:sz="4" w:space="0" w:color="000000"/>
              <w:right w:val="single" w:sz="4" w:space="0" w:color="000000"/>
            </w:tcBorders>
            <w:shd w:val="clear" w:color="auto" w:fill="D9D9D9"/>
            <w:vAlign w:val="center"/>
          </w:tcPr>
          <w:p w14:paraId="69E4A890" w14:textId="77777777" w:rsidR="00F73343" w:rsidRDefault="00FD2C3E">
            <w:pPr>
              <w:jc w:val="center"/>
              <w:rPr>
                <w:rFonts w:ascii="Candara" w:eastAsia="Candara" w:hAnsi="Candara" w:cs="Candara"/>
                <w:color w:val="000000"/>
                <w:sz w:val="18"/>
                <w:szCs w:val="18"/>
              </w:rPr>
            </w:pPr>
            <w:r>
              <w:rPr>
                <w:rFonts w:ascii="Candara" w:eastAsia="Candara" w:hAnsi="Candara" w:cs="Candara"/>
                <w:color w:val="000000"/>
                <w:sz w:val="18"/>
                <w:szCs w:val="18"/>
              </w:rPr>
              <w:t>Τμηματάρχης</w:t>
            </w:r>
          </w:p>
        </w:tc>
        <w:tc>
          <w:tcPr>
            <w:tcW w:w="2408" w:type="dxa"/>
            <w:tcBorders>
              <w:top w:val="single" w:sz="4" w:space="0" w:color="000000"/>
              <w:bottom w:val="single" w:sz="4" w:space="0" w:color="000000"/>
              <w:right w:val="single" w:sz="4" w:space="0" w:color="000000"/>
            </w:tcBorders>
            <w:shd w:val="clear" w:color="auto" w:fill="D9D9D9"/>
            <w:vAlign w:val="center"/>
          </w:tcPr>
          <w:p w14:paraId="04237C00" w14:textId="77777777" w:rsidR="00F73343" w:rsidRDefault="00FD2C3E">
            <w:pPr>
              <w:jc w:val="center"/>
              <w:rPr>
                <w:rFonts w:ascii="Candara" w:eastAsia="Candara" w:hAnsi="Candara" w:cs="Candara"/>
                <w:color w:val="000000"/>
                <w:sz w:val="18"/>
                <w:szCs w:val="18"/>
              </w:rPr>
            </w:pPr>
            <w:r>
              <w:rPr>
                <w:rFonts w:ascii="Candara" w:eastAsia="Candara" w:hAnsi="Candara" w:cs="Candara"/>
                <w:color w:val="000000"/>
                <w:sz w:val="18"/>
                <w:szCs w:val="18"/>
              </w:rPr>
              <w:t>Αναπληρωτής</w:t>
            </w:r>
          </w:p>
          <w:p w14:paraId="6058BDC0" w14:textId="77777777" w:rsidR="00F73343" w:rsidRDefault="00FD2C3E">
            <w:pPr>
              <w:spacing w:line="360" w:lineRule="auto"/>
              <w:jc w:val="center"/>
              <w:rPr>
                <w:rFonts w:ascii="Candara" w:eastAsia="Candara" w:hAnsi="Candara" w:cs="Candara"/>
                <w:color w:val="000000"/>
                <w:sz w:val="18"/>
                <w:szCs w:val="18"/>
              </w:rPr>
            </w:pPr>
            <w:r>
              <w:rPr>
                <w:rFonts w:ascii="Candara" w:eastAsia="Candara" w:hAnsi="Candara" w:cs="Candara"/>
                <w:color w:val="000000"/>
                <w:sz w:val="18"/>
                <w:szCs w:val="18"/>
              </w:rPr>
              <w:t>Διευθυντής</w:t>
            </w:r>
          </w:p>
          <w:p w14:paraId="47745FF7" w14:textId="77777777" w:rsidR="00F73343" w:rsidRDefault="00FD2C3E">
            <w:pPr>
              <w:jc w:val="center"/>
              <w:rPr>
                <w:rFonts w:ascii="Candara" w:eastAsia="Candara" w:hAnsi="Candara" w:cs="Candara"/>
                <w:color w:val="000000"/>
                <w:sz w:val="18"/>
                <w:szCs w:val="18"/>
              </w:rPr>
            </w:pPr>
            <w:r>
              <w:rPr>
                <w:rFonts w:ascii="Candara" w:eastAsia="Candara" w:hAnsi="Candara" w:cs="Candara"/>
                <w:color w:val="000000"/>
                <w:sz w:val="18"/>
                <w:szCs w:val="18"/>
              </w:rPr>
              <w:t>Συλλογικών Ρυθμίσεων</w:t>
            </w:r>
          </w:p>
        </w:tc>
        <w:tc>
          <w:tcPr>
            <w:tcW w:w="1924" w:type="dxa"/>
            <w:tcBorders>
              <w:top w:val="single" w:sz="4" w:space="0" w:color="000000"/>
              <w:bottom w:val="single" w:sz="4" w:space="0" w:color="000000"/>
              <w:right w:val="single" w:sz="4" w:space="0" w:color="000000"/>
            </w:tcBorders>
            <w:shd w:val="clear" w:color="auto" w:fill="D9D9D9"/>
            <w:vAlign w:val="center"/>
          </w:tcPr>
          <w:p w14:paraId="5692722D" w14:textId="77777777" w:rsidR="00F73343" w:rsidRDefault="00FD2C3E">
            <w:pPr>
              <w:spacing w:line="360" w:lineRule="auto"/>
              <w:jc w:val="center"/>
              <w:rPr>
                <w:rFonts w:ascii="Candara" w:eastAsia="Candara" w:hAnsi="Candara" w:cs="Candara"/>
                <w:color w:val="000000"/>
                <w:sz w:val="18"/>
                <w:szCs w:val="18"/>
              </w:rPr>
            </w:pPr>
            <w:r>
              <w:rPr>
                <w:rFonts w:ascii="Candara" w:eastAsia="Candara" w:hAnsi="Candara" w:cs="Candara"/>
                <w:color w:val="000000"/>
                <w:sz w:val="18"/>
                <w:szCs w:val="18"/>
              </w:rPr>
              <w:t>Γενική Διευθύντρια Κοινωνικής Ασφάλισης</w:t>
            </w:r>
          </w:p>
        </w:tc>
        <w:tc>
          <w:tcPr>
            <w:tcW w:w="19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331452" w14:textId="77777777" w:rsidR="00F73343" w:rsidRDefault="00FD2C3E">
            <w:pPr>
              <w:jc w:val="center"/>
              <w:rPr>
                <w:rFonts w:ascii="Candara" w:eastAsia="Candara" w:hAnsi="Candara" w:cs="Candara"/>
                <w:color w:val="000000"/>
                <w:sz w:val="18"/>
                <w:szCs w:val="18"/>
              </w:rPr>
            </w:pPr>
            <w:r>
              <w:rPr>
                <w:rFonts w:ascii="Candara" w:eastAsia="Candara" w:hAnsi="Candara" w:cs="Candara"/>
                <w:color w:val="000000"/>
                <w:sz w:val="18"/>
                <w:szCs w:val="18"/>
              </w:rPr>
              <w:t>Αναπληρωτής</w:t>
            </w:r>
          </w:p>
          <w:p w14:paraId="019F5DD1" w14:textId="77777777" w:rsidR="00F73343" w:rsidRDefault="00FD2C3E">
            <w:pPr>
              <w:jc w:val="center"/>
              <w:rPr>
                <w:rFonts w:ascii="Candara" w:eastAsia="Candara" w:hAnsi="Candara" w:cs="Candara"/>
                <w:color w:val="000000"/>
                <w:sz w:val="18"/>
                <w:szCs w:val="18"/>
              </w:rPr>
            </w:pPr>
            <w:r>
              <w:rPr>
                <w:rFonts w:ascii="Candara" w:eastAsia="Candara" w:hAnsi="Candara" w:cs="Candara"/>
                <w:color w:val="000000"/>
                <w:sz w:val="18"/>
                <w:szCs w:val="18"/>
              </w:rPr>
              <w:t>Γενικός</w:t>
            </w:r>
          </w:p>
          <w:p w14:paraId="59DECE1A" w14:textId="77777777" w:rsidR="00F73343" w:rsidRDefault="00FD2C3E">
            <w:pPr>
              <w:spacing w:line="360" w:lineRule="auto"/>
              <w:jc w:val="center"/>
              <w:rPr>
                <w:rFonts w:ascii="Candara" w:eastAsia="Candara" w:hAnsi="Candara" w:cs="Candara"/>
                <w:color w:val="000000"/>
                <w:sz w:val="18"/>
                <w:szCs w:val="18"/>
              </w:rPr>
            </w:pPr>
            <w:r>
              <w:rPr>
                <w:rFonts w:ascii="Candara" w:eastAsia="Candara" w:hAnsi="Candara" w:cs="Candara"/>
                <w:color w:val="000000"/>
                <w:sz w:val="18"/>
                <w:szCs w:val="18"/>
              </w:rPr>
              <w:t>Διευθυντής</w:t>
            </w:r>
          </w:p>
          <w:p w14:paraId="5395979B" w14:textId="77777777" w:rsidR="00F73343" w:rsidRDefault="00FD2C3E">
            <w:pPr>
              <w:jc w:val="center"/>
              <w:rPr>
                <w:rFonts w:ascii="Candara" w:eastAsia="Candara" w:hAnsi="Candara" w:cs="Candara"/>
                <w:color w:val="000000"/>
                <w:sz w:val="18"/>
                <w:szCs w:val="18"/>
              </w:rPr>
            </w:pPr>
            <w:r>
              <w:rPr>
                <w:rFonts w:ascii="Candara" w:eastAsia="Candara" w:hAnsi="Candara" w:cs="Candara"/>
                <w:color w:val="000000"/>
                <w:sz w:val="18"/>
                <w:szCs w:val="18"/>
              </w:rPr>
              <w:t>Οικονομικών Υπηρεσιών</w:t>
            </w:r>
          </w:p>
        </w:tc>
      </w:tr>
      <w:tr w:rsidR="00F73343" w14:paraId="5A197B62" w14:textId="77777777">
        <w:trPr>
          <w:trHeight w:val="1397"/>
          <w:jc w:val="center"/>
        </w:trPr>
        <w:tc>
          <w:tcPr>
            <w:tcW w:w="1224" w:type="dxa"/>
            <w:tcBorders>
              <w:top w:val="single" w:sz="4" w:space="0" w:color="000000"/>
              <w:left w:val="single" w:sz="4" w:space="0" w:color="000000"/>
              <w:bottom w:val="single" w:sz="4" w:space="0" w:color="000000"/>
              <w:right w:val="single" w:sz="4" w:space="0" w:color="000000"/>
            </w:tcBorders>
            <w:vAlign w:val="center"/>
          </w:tcPr>
          <w:p w14:paraId="10334704" w14:textId="77777777" w:rsidR="00F73343" w:rsidRDefault="00FD2C3E">
            <w:pPr>
              <w:jc w:val="center"/>
              <w:rPr>
                <w:rFonts w:ascii="Candara" w:eastAsia="Candara" w:hAnsi="Candara" w:cs="Candara"/>
                <w:color w:val="000000"/>
                <w:sz w:val="18"/>
                <w:szCs w:val="18"/>
              </w:rPr>
            </w:pPr>
            <w:r>
              <w:rPr>
                <w:rFonts w:ascii="Candara" w:eastAsia="Candara" w:hAnsi="Candara" w:cs="Candara"/>
                <w:color w:val="000000"/>
                <w:sz w:val="18"/>
                <w:szCs w:val="18"/>
              </w:rPr>
              <w:t>Υπογραφή</w:t>
            </w:r>
          </w:p>
        </w:tc>
        <w:tc>
          <w:tcPr>
            <w:tcW w:w="2343" w:type="dxa"/>
            <w:tcBorders>
              <w:top w:val="single" w:sz="4" w:space="0" w:color="000000"/>
              <w:left w:val="single" w:sz="4" w:space="0" w:color="000000"/>
              <w:bottom w:val="single" w:sz="4" w:space="0" w:color="000000"/>
              <w:right w:val="single" w:sz="4" w:space="0" w:color="000000"/>
            </w:tcBorders>
            <w:vAlign w:val="bottom"/>
          </w:tcPr>
          <w:p w14:paraId="1A382D96" w14:textId="77777777" w:rsidR="00F73343" w:rsidRDefault="00FD2C3E">
            <w:pPr>
              <w:spacing w:line="360" w:lineRule="auto"/>
              <w:jc w:val="center"/>
              <w:rPr>
                <w:rFonts w:ascii="Candara" w:eastAsia="Candara" w:hAnsi="Candara" w:cs="Candara"/>
                <w:color w:val="000000"/>
                <w:sz w:val="18"/>
                <w:szCs w:val="18"/>
              </w:rPr>
            </w:pPr>
            <w:r>
              <w:rPr>
                <w:rFonts w:ascii="Candara" w:eastAsia="Candara" w:hAnsi="Candara" w:cs="Candara"/>
                <w:color w:val="000000"/>
                <w:sz w:val="18"/>
                <w:szCs w:val="18"/>
              </w:rPr>
              <w:t>Δημήτρης Ουζούνης</w:t>
            </w:r>
          </w:p>
        </w:tc>
        <w:tc>
          <w:tcPr>
            <w:tcW w:w="2408" w:type="dxa"/>
            <w:tcBorders>
              <w:top w:val="single" w:sz="4" w:space="0" w:color="000000"/>
              <w:left w:val="single" w:sz="4" w:space="0" w:color="000000"/>
              <w:bottom w:val="single" w:sz="4" w:space="0" w:color="000000"/>
              <w:right w:val="single" w:sz="4" w:space="0" w:color="000000"/>
            </w:tcBorders>
            <w:vAlign w:val="bottom"/>
          </w:tcPr>
          <w:p w14:paraId="783991C1" w14:textId="77777777" w:rsidR="00F73343" w:rsidRDefault="00FD2C3E">
            <w:pPr>
              <w:spacing w:line="360" w:lineRule="auto"/>
              <w:jc w:val="center"/>
              <w:rPr>
                <w:rFonts w:ascii="Candara" w:eastAsia="Candara" w:hAnsi="Candara" w:cs="Candara"/>
                <w:color w:val="000000"/>
                <w:sz w:val="18"/>
                <w:szCs w:val="18"/>
              </w:rPr>
            </w:pPr>
            <w:r>
              <w:rPr>
                <w:rFonts w:ascii="Candara" w:eastAsia="Candara" w:hAnsi="Candara" w:cs="Candara"/>
                <w:color w:val="000000"/>
                <w:sz w:val="18"/>
                <w:szCs w:val="18"/>
              </w:rPr>
              <w:t>Συμεών Γκουδρολώλος</w:t>
            </w:r>
          </w:p>
        </w:tc>
        <w:tc>
          <w:tcPr>
            <w:tcW w:w="1924" w:type="dxa"/>
            <w:tcBorders>
              <w:top w:val="single" w:sz="4" w:space="0" w:color="000000"/>
              <w:left w:val="single" w:sz="4" w:space="0" w:color="000000"/>
              <w:bottom w:val="single" w:sz="4" w:space="0" w:color="000000"/>
              <w:right w:val="single" w:sz="4" w:space="0" w:color="000000"/>
            </w:tcBorders>
            <w:vAlign w:val="bottom"/>
          </w:tcPr>
          <w:p w14:paraId="53999724" w14:textId="77777777" w:rsidR="00F73343" w:rsidRDefault="00FD2C3E">
            <w:pPr>
              <w:spacing w:line="360" w:lineRule="auto"/>
              <w:jc w:val="center"/>
              <w:rPr>
                <w:rFonts w:ascii="Candara" w:eastAsia="Candara" w:hAnsi="Candara" w:cs="Candara"/>
                <w:color w:val="000000"/>
                <w:sz w:val="18"/>
                <w:szCs w:val="18"/>
              </w:rPr>
            </w:pPr>
            <w:r>
              <w:rPr>
                <w:rFonts w:ascii="Candara" w:eastAsia="Candara" w:hAnsi="Candara" w:cs="Candara"/>
                <w:color w:val="000000"/>
                <w:sz w:val="18"/>
                <w:szCs w:val="18"/>
              </w:rPr>
              <w:t>Παρασκευή Τσάμη</w:t>
            </w:r>
          </w:p>
        </w:tc>
        <w:tc>
          <w:tcPr>
            <w:tcW w:w="1950" w:type="dxa"/>
            <w:tcBorders>
              <w:top w:val="single" w:sz="4" w:space="0" w:color="000000"/>
              <w:left w:val="single" w:sz="4" w:space="0" w:color="000000"/>
              <w:bottom w:val="single" w:sz="4" w:space="0" w:color="000000"/>
              <w:right w:val="single" w:sz="4" w:space="0" w:color="000000"/>
            </w:tcBorders>
            <w:vAlign w:val="bottom"/>
          </w:tcPr>
          <w:p w14:paraId="46482DFF" w14:textId="77777777" w:rsidR="00F73343" w:rsidRDefault="00FD2C3E">
            <w:pPr>
              <w:spacing w:line="360" w:lineRule="auto"/>
              <w:jc w:val="center"/>
              <w:rPr>
                <w:rFonts w:ascii="Candara" w:eastAsia="Candara" w:hAnsi="Candara" w:cs="Candara"/>
                <w:color w:val="000000"/>
                <w:sz w:val="18"/>
                <w:szCs w:val="18"/>
              </w:rPr>
            </w:pPr>
            <w:r>
              <w:rPr>
                <w:rFonts w:ascii="Candara" w:eastAsia="Candara" w:hAnsi="Candara" w:cs="Candara"/>
                <w:color w:val="000000"/>
                <w:sz w:val="18"/>
                <w:szCs w:val="18"/>
              </w:rPr>
              <w:t>Αλέξανδρος Πουρνιάς</w:t>
            </w:r>
          </w:p>
        </w:tc>
      </w:tr>
      <w:tr w:rsidR="00F73343" w14:paraId="0AC2DA27" w14:textId="77777777">
        <w:trPr>
          <w:trHeight w:val="533"/>
          <w:jc w:val="center"/>
        </w:trPr>
        <w:tc>
          <w:tcPr>
            <w:tcW w:w="1224" w:type="dxa"/>
            <w:tcBorders>
              <w:top w:val="single" w:sz="4" w:space="0" w:color="000000"/>
              <w:left w:val="single" w:sz="4" w:space="0" w:color="000000"/>
              <w:bottom w:val="single" w:sz="4" w:space="0" w:color="000000"/>
              <w:right w:val="single" w:sz="4" w:space="0" w:color="000000"/>
            </w:tcBorders>
            <w:vAlign w:val="center"/>
          </w:tcPr>
          <w:p w14:paraId="1E9F4016" w14:textId="77777777" w:rsidR="00F73343" w:rsidRDefault="00FD2C3E">
            <w:pPr>
              <w:jc w:val="center"/>
              <w:rPr>
                <w:rFonts w:ascii="Candara" w:eastAsia="Candara" w:hAnsi="Candara" w:cs="Candara"/>
                <w:color w:val="000000"/>
                <w:sz w:val="18"/>
                <w:szCs w:val="18"/>
              </w:rPr>
            </w:pPr>
            <w:r>
              <w:rPr>
                <w:rFonts w:ascii="Candara" w:eastAsia="Candara" w:hAnsi="Candara" w:cs="Candara"/>
                <w:color w:val="000000"/>
                <w:sz w:val="18"/>
                <w:szCs w:val="18"/>
              </w:rPr>
              <w:t>Ημερομηνία</w:t>
            </w:r>
          </w:p>
        </w:tc>
        <w:tc>
          <w:tcPr>
            <w:tcW w:w="2343" w:type="dxa"/>
            <w:tcBorders>
              <w:top w:val="single" w:sz="4" w:space="0" w:color="000000"/>
              <w:left w:val="single" w:sz="4" w:space="0" w:color="000000"/>
              <w:bottom w:val="single" w:sz="4" w:space="0" w:color="000000"/>
              <w:right w:val="single" w:sz="4" w:space="0" w:color="000000"/>
            </w:tcBorders>
            <w:vAlign w:val="center"/>
          </w:tcPr>
          <w:p w14:paraId="5E6A4B88" w14:textId="77777777" w:rsidR="00F73343" w:rsidRDefault="00F73343">
            <w:pPr>
              <w:jc w:val="center"/>
              <w:rPr>
                <w:rFonts w:ascii="Candara" w:eastAsia="Candara" w:hAnsi="Candara" w:cs="Candara"/>
                <w:color w:val="000000"/>
                <w:sz w:val="18"/>
                <w:szCs w:val="18"/>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2EE07B72" w14:textId="77777777" w:rsidR="00F73343" w:rsidRDefault="00F73343">
            <w:pPr>
              <w:jc w:val="center"/>
              <w:rPr>
                <w:rFonts w:ascii="Candara" w:eastAsia="Candara" w:hAnsi="Candara" w:cs="Candara"/>
                <w:color w:val="000000"/>
                <w:sz w:val="18"/>
                <w:szCs w:val="18"/>
              </w:rPr>
            </w:pPr>
          </w:p>
        </w:tc>
        <w:tc>
          <w:tcPr>
            <w:tcW w:w="1924" w:type="dxa"/>
            <w:tcBorders>
              <w:top w:val="single" w:sz="4" w:space="0" w:color="000000"/>
              <w:left w:val="single" w:sz="4" w:space="0" w:color="000000"/>
              <w:bottom w:val="single" w:sz="4" w:space="0" w:color="000000"/>
              <w:right w:val="single" w:sz="4" w:space="0" w:color="000000"/>
            </w:tcBorders>
            <w:vAlign w:val="center"/>
          </w:tcPr>
          <w:p w14:paraId="74EC927D" w14:textId="77777777" w:rsidR="00F73343" w:rsidRDefault="00F73343">
            <w:pPr>
              <w:jc w:val="center"/>
              <w:rPr>
                <w:rFonts w:ascii="Candara" w:eastAsia="Candara" w:hAnsi="Candara" w:cs="Candara"/>
                <w:color w:val="000000"/>
                <w:sz w:val="18"/>
                <w:szCs w:val="18"/>
              </w:rPr>
            </w:pPr>
          </w:p>
        </w:tc>
        <w:tc>
          <w:tcPr>
            <w:tcW w:w="1950" w:type="dxa"/>
            <w:tcBorders>
              <w:top w:val="single" w:sz="4" w:space="0" w:color="000000"/>
              <w:left w:val="single" w:sz="4" w:space="0" w:color="000000"/>
              <w:bottom w:val="single" w:sz="4" w:space="0" w:color="000000"/>
              <w:right w:val="single" w:sz="4" w:space="0" w:color="000000"/>
            </w:tcBorders>
            <w:vAlign w:val="center"/>
          </w:tcPr>
          <w:p w14:paraId="32BCA997" w14:textId="77777777" w:rsidR="00F73343" w:rsidRDefault="00F73343">
            <w:pPr>
              <w:jc w:val="center"/>
              <w:rPr>
                <w:rFonts w:ascii="Candara" w:eastAsia="Candara" w:hAnsi="Candara" w:cs="Candara"/>
                <w:color w:val="000000"/>
                <w:sz w:val="18"/>
                <w:szCs w:val="18"/>
              </w:rPr>
            </w:pPr>
          </w:p>
        </w:tc>
      </w:tr>
      <w:tr w:rsidR="00F73343" w14:paraId="46CEF350" w14:textId="77777777">
        <w:trPr>
          <w:trHeight w:val="1665"/>
          <w:jc w:val="center"/>
        </w:trPr>
        <w:tc>
          <w:tcPr>
            <w:tcW w:w="1224" w:type="dxa"/>
            <w:tcBorders>
              <w:bottom w:val="single" w:sz="4" w:space="0" w:color="000000"/>
              <w:right w:val="single" w:sz="4" w:space="0" w:color="000000"/>
            </w:tcBorders>
            <w:vAlign w:val="center"/>
          </w:tcPr>
          <w:p w14:paraId="7037CAE7" w14:textId="77777777" w:rsidR="00F73343" w:rsidRDefault="00F73343">
            <w:pPr>
              <w:jc w:val="center"/>
              <w:rPr>
                <w:rFonts w:ascii="Candara" w:eastAsia="Candara" w:hAnsi="Candara" w:cs="Candara"/>
                <w:color w:val="000000"/>
                <w:sz w:val="18"/>
                <w:szCs w:val="18"/>
              </w:rPr>
            </w:pPr>
          </w:p>
        </w:tc>
        <w:tc>
          <w:tcPr>
            <w:tcW w:w="2343" w:type="dxa"/>
            <w:tcBorders>
              <w:top w:val="single" w:sz="4" w:space="0" w:color="000000"/>
              <w:bottom w:val="single" w:sz="4" w:space="0" w:color="000000"/>
              <w:right w:val="single" w:sz="4" w:space="0" w:color="000000"/>
            </w:tcBorders>
            <w:shd w:val="clear" w:color="auto" w:fill="D9D9D9"/>
            <w:vAlign w:val="center"/>
          </w:tcPr>
          <w:p w14:paraId="276FFDB9" w14:textId="77777777" w:rsidR="00F73343" w:rsidRDefault="00FD2C3E">
            <w:pPr>
              <w:jc w:val="center"/>
              <w:rPr>
                <w:rFonts w:ascii="Candara" w:eastAsia="Candara" w:hAnsi="Candara" w:cs="Candara"/>
                <w:color w:val="000000"/>
                <w:sz w:val="18"/>
                <w:szCs w:val="18"/>
              </w:rPr>
            </w:pPr>
            <w:r>
              <w:rPr>
                <w:rFonts w:ascii="Candara" w:eastAsia="Candara" w:hAnsi="Candara" w:cs="Candara"/>
                <w:color w:val="000000"/>
                <w:sz w:val="18"/>
                <w:szCs w:val="18"/>
              </w:rPr>
              <w:t>Γενικός</w:t>
            </w:r>
          </w:p>
          <w:p w14:paraId="0E657B26" w14:textId="77777777" w:rsidR="00F73343" w:rsidRDefault="00FD2C3E">
            <w:pPr>
              <w:spacing w:line="360" w:lineRule="auto"/>
              <w:jc w:val="center"/>
              <w:rPr>
                <w:rFonts w:ascii="Candara" w:eastAsia="Candara" w:hAnsi="Candara" w:cs="Candara"/>
                <w:color w:val="000000"/>
                <w:sz w:val="18"/>
                <w:szCs w:val="18"/>
              </w:rPr>
            </w:pPr>
            <w:r>
              <w:rPr>
                <w:rFonts w:ascii="Candara" w:eastAsia="Candara" w:hAnsi="Candara" w:cs="Candara"/>
                <w:color w:val="000000"/>
                <w:sz w:val="18"/>
                <w:szCs w:val="18"/>
              </w:rPr>
              <w:t>Διευθυντής</w:t>
            </w:r>
          </w:p>
          <w:p w14:paraId="66322B95" w14:textId="77777777" w:rsidR="00F73343" w:rsidRDefault="00FD2C3E">
            <w:pPr>
              <w:jc w:val="center"/>
              <w:rPr>
                <w:rFonts w:ascii="Candara" w:eastAsia="Candara" w:hAnsi="Candara" w:cs="Candara"/>
                <w:color w:val="000000"/>
                <w:sz w:val="18"/>
                <w:szCs w:val="18"/>
              </w:rPr>
            </w:pPr>
            <w:r>
              <w:rPr>
                <w:rFonts w:ascii="Candara" w:eastAsia="Candara" w:hAnsi="Candara" w:cs="Candara"/>
                <w:color w:val="000000"/>
                <w:sz w:val="18"/>
                <w:szCs w:val="18"/>
              </w:rPr>
              <w:t>Εργασιακών Σχέσεων, Υγείας και Ασφάλειας στην Εργασία &amp; Ενταξης στην Εργασία</w:t>
            </w:r>
          </w:p>
        </w:tc>
        <w:tc>
          <w:tcPr>
            <w:tcW w:w="2408" w:type="dxa"/>
            <w:tcBorders>
              <w:top w:val="single" w:sz="4" w:space="0" w:color="000000"/>
              <w:bottom w:val="single" w:sz="4" w:space="0" w:color="000000"/>
              <w:right w:val="single" w:sz="4" w:space="0" w:color="000000"/>
            </w:tcBorders>
            <w:shd w:val="clear" w:color="auto" w:fill="D9D9D9"/>
            <w:vAlign w:val="center"/>
          </w:tcPr>
          <w:p w14:paraId="2DBED79C" w14:textId="77777777" w:rsidR="00F73343" w:rsidRDefault="00FD2C3E">
            <w:pPr>
              <w:spacing w:line="360" w:lineRule="auto"/>
              <w:jc w:val="center"/>
              <w:rPr>
                <w:rFonts w:ascii="Candara" w:eastAsia="Candara" w:hAnsi="Candara" w:cs="Candara"/>
                <w:color w:val="000000"/>
                <w:sz w:val="18"/>
                <w:szCs w:val="18"/>
              </w:rPr>
            </w:pPr>
            <w:r>
              <w:rPr>
                <w:rFonts w:ascii="Candara" w:eastAsia="Candara" w:hAnsi="Candara" w:cs="Candara"/>
                <w:color w:val="000000"/>
                <w:sz w:val="18"/>
                <w:szCs w:val="18"/>
              </w:rPr>
              <w:t>Υπηρεσιακή Γραμματέας</w:t>
            </w:r>
          </w:p>
        </w:tc>
        <w:tc>
          <w:tcPr>
            <w:tcW w:w="1924" w:type="dxa"/>
            <w:tcBorders>
              <w:top w:val="single" w:sz="4" w:space="0" w:color="000000"/>
              <w:bottom w:val="single" w:sz="4" w:space="0" w:color="000000"/>
              <w:right w:val="single" w:sz="4" w:space="0" w:color="000000"/>
            </w:tcBorders>
            <w:shd w:val="clear" w:color="auto" w:fill="D9D9D9"/>
            <w:vAlign w:val="center"/>
          </w:tcPr>
          <w:p w14:paraId="0D624568" w14:textId="77777777" w:rsidR="00F73343" w:rsidRDefault="00FD2C3E">
            <w:pPr>
              <w:spacing w:line="360" w:lineRule="auto"/>
              <w:jc w:val="center"/>
              <w:rPr>
                <w:rFonts w:ascii="Candara" w:eastAsia="Candara" w:hAnsi="Candara" w:cs="Candara"/>
                <w:color w:val="000000"/>
                <w:sz w:val="18"/>
                <w:szCs w:val="18"/>
              </w:rPr>
            </w:pPr>
            <w:r>
              <w:rPr>
                <w:rFonts w:ascii="Candara" w:eastAsia="Candara" w:hAnsi="Candara" w:cs="Candara"/>
                <w:color w:val="000000"/>
                <w:sz w:val="18"/>
                <w:szCs w:val="18"/>
              </w:rPr>
              <w:t xml:space="preserve">Γενική Γραμματέας </w:t>
            </w:r>
          </w:p>
          <w:p w14:paraId="0E0D5012" w14:textId="77777777" w:rsidR="00F73343" w:rsidRDefault="00FD2C3E">
            <w:pPr>
              <w:jc w:val="center"/>
              <w:rPr>
                <w:rFonts w:ascii="Candara" w:eastAsia="Candara" w:hAnsi="Candara" w:cs="Candara"/>
                <w:color w:val="000000"/>
                <w:sz w:val="18"/>
                <w:szCs w:val="18"/>
              </w:rPr>
            </w:pPr>
            <w:r>
              <w:rPr>
                <w:rFonts w:ascii="Candara" w:eastAsia="Candara" w:hAnsi="Candara" w:cs="Candara"/>
                <w:color w:val="000000"/>
                <w:sz w:val="18"/>
                <w:szCs w:val="18"/>
              </w:rPr>
              <w:t>Κοινωνικών Ασφαλίσεων</w:t>
            </w:r>
          </w:p>
        </w:tc>
        <w:tc>
          <w:tcPr>
            <w:tcW w:w="19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C5793D" w14:textId="77777777" w:rsidR="00F73343" w:rsidRDefault="00FD2C3E">
            <w:pPr>
              <w:spacing w:line="360" w:lineRule="auto"/>
              <w:jc w:val="center"/>
              <w:rPr>
                <w:rFonts w:ascii="Candara" w:eastAsia="Candara" w:hAnsi="Candara" w:cs="Candara"/>
                <w:color w:val="000000"/>
                <w:sz w:val="18"/>
                <w:szCs w:val="18"/>
              </w:rPr>
            </w:pPr>
            <w:r>
              <w:rPr>
                <w:rFonts w:ascii="Candara" w:eastAsia="Candara" w:hAnsi="Candara" w:cs="Candara"/>
                <w:color w:val="000000"/>
                <w:sz w:val="18"/>
                <w:szCs w:val="18"/>
              </w:rPr>
              <w:t>Γενική Γραμματέας</w:t>
            </w:r>
          </w:p>
          <w:p w14:paraId="45C8E390" w14:textId="77777777" w:rsidR="00F73343" w:rsidRDefault="00FD2C3E">
            <w:pPr>
              <w:jc w:val="center"/>
              <w:rPr>
                <w:rFonts w:ascii="Candara" w:eastAsia="Candara" w:hAnsi="Candara" w:cs="Candara"/>
                <w:color w:val="000000"/>
                <w:sz w:val="18"/>
                <w:szCs w:val="18"/>
              </w:rPr>
            </w:pPr>
            <w:r>
              <w:rPr>
                <w:rFonts w:ascii="Candara" w:eastAsia="Candara" w:hAnsi="Candara" w:cs="Candara"/>
                <w:color w:val="000000"/>
                <w:sz w:val="18"/>
                <w:szCs w:val="18"/>
              </w:rPr>
              <w:t>Εργασίας</w:t>
            </w:r>
          </w:p>
        </w:tc>
      </w:tr>
      <w:tr w:rsidR="00F73343" w14:paraId="2FCBF653" w14:textId="77777777">
        <w:trPr>
          <w:trHeight w:val="1397"/>
          <w:jc w:val="center"/>
        </w:trPr>
        <w:tc>
          <w:tcPr>
            <w:tcW w:w="1224" w:type="dxa"/>
            <w:tcBorders>
              <w:top w:val="single" w:sz="4" w:space="0" w:color="000000"/>
              <w:left w:val="single" w:sz="4" w:space="0" w:color="000000"/>
              <w:bottom w:val="single" w:sz="4" w:space="0" w:color="000000"/>
              <w:right w:val="single" w:sz="4" w:space="0" w:color="000000"/>
            </w:tcBorders>
            <w:vAlign w:val="center"/>
          </w:tcPr>
          <w:p w14:paraId="0C592267" w14:textId="77777777" w:rsidR="00F73343" w:rsidRDefault="00FD2C3E">
            <w:pPr>
              <w:jc w:val="center"/>
              <w:rPr>
                <w:rFonts w:ascii="Candara" w:eastAsia="Candara" w:hAnsi="Candara" w:cs="Candara"/>
                <w:color w:val="000000"/>
                <w:sz w:val="18"/>
                <w:szCs w:val="18"/>
              </w:rPr>
            </w:pPr>
            <w:r>
              <w:rPr>
                <w:rFonts w:ascii="Candara" w:eastAsia="Candara" w:hAnsi="Candara" w:cs="Candara"/>
                <w:color w:val="000000"/>
                <w:sz w:val="18"/>
                <w:szCs w:val="18"/>
              </w:rPr>
              <w:t>Υπογραφή</w:t>
            </w:r>
          </w:p>
        </w:tc>
        <w:tc>
          <w:tcPr>
            <w:tcW w:w="2343" w:type="dxa"/>
            <w:tcBorders>
              <w:top w:val="single" w:sz="4" w:space="0" w:color="000000"/>
              <w:left w:val="single" w:sz="4" w:space="0" w:color="000000"/>
              <w:bottom w:val="single" w:sz="4" w:space="0" w:color="000000"/>
              <w:right w:val="single" w:sz="4" w:space="0" w:color="000000"/>
            </w:tcBorders>
            <w:vAlign w:val="bottom"/>
          </w:tcPr>
          <w:p w14:paraId="528970D4" w14:textId="77777777" w:rsidR="00F73343" w:rsidRDefault="00FD2C3E">
            <w:pPr>
              <w:spacing w:line="360" w:lineRule="auto"/>
              <w:jc w:val="center"/>
              <w:rPr>
                <w:rFonts w:ascii="Candara" w:eastAsia="Candara" w:hAnsi="Candara" w:cs="Candara"/>
                <w:color w:val="000000"/>
                <w:sz w:val="18"/>
                <w:szCs w:val="18"/>
              </w:rPr>
            </w:pPr>
            <w:r>
              <w:rPr>
                <w:rFonts w:ascii="Candara" w:eastAsia="Candara" w:hAnsi="Candara" w:cs="Candara"/>
                <w:color w:val="000000"/>
                <w:sz w:val="18"/>
                <w:szCs w:val="18"/>
              </w:rPr>
              <w:t>Κωνσταντίνος Αγραπιδάς</w:t>
            </w:r>
          </w:p>
        </w:tc>
        <w:tc>
          <w:tcPr>
            <w:tcW w:w="2408" w:type="dxa"/>
            <w:tcBorders>
              <w:top w:val="single" w:sz="4" w:space="0" w:color="000000"/>
              <w:left w:val="single" w:sz="4" w:space="0" w:color="000000"/>
              <w:bottom w:val="single" w:sz="4" w:space="0" w:color="000000"/>
              <w:right w:val="single" w:sz="4" w:space="0" w:color="000000"/>
            </w:tcBorders>
            <w:vAlign w:val="bottom"/>
          </w:tcPr>
          <w:p w14:paraId="7DBA63AE" w14:textId="77777777" w:rsidR="00F73343" w:rsidRDefault="00FD2C3E">
            <w:pPr>
              <w:spacing w:line="360" w:lineRule="auto"/>
              <w:jc w:val="center"/>
              <w:rPr>
                <w:rFonts w:ascii="Candara" w:eastAsia="Candara" w:hAnsi="Candara" w:cs="Candara"/>
                <w:color w:val="000000"/>
                <w:sz w:val="18"/>
                <w:szCs w:val="18"/>
              </w:rPr>
            </w:pPr>
            <w:r>
              <w:rPr>
                <w:rFonts w:ascii="Candara" w:eastAsia="Candara" w:hAnsi="Candara" w:cs="Candara"/>
                <w:color w:val="000000"/>
                <w:sz w:val="18"/>
                <w:szCs w:val="18"/>
              </w:rPr>
              <w:t>Ματθούλα Τριανταφύλλου</w:t>
            </w:r>
          </w:p>
        </w:tc>
        <w:tc>
          <w:tcPr>
            <w:tcW w:w="1924" w:type="dxa"/>
            <w:tcBorders>
              <w:top w:val="single" w:sz="4" w:space="0" w:color="000000"/>
              <w:left w:val="single" w:sz="4" w:space="0" w:color="000000"/>
              <w:bottom w:val="single" w:sz="4" w:space="0" w:color="000000"/>
              <w:right w:val="single" w:sz="4" w:space="0" w:color="000000"/>
            </w:tcBorders>
            <w:vAlign w:val="bottom"/>
          </w:tcPr>
          <w:p w14:paraId="728F1546" w14:textId="77777777" w:rsidR="00F73343" w:rsidRDefault="00FD2C3E">
            <w:pPr>
              <w:spacing w:line="360" w:lineRule="auto"/>
              <w:jc w:val="center"/>
              <w:rPr>
                <w:rFonts w:ascii="Candara" w:eastAsia="Candara" w:hAnsi="Candara" w:cs="Candara"/>
                <w:color w:val="000000"/>
                <w:sz w:val="18"/>
                <w:szCs w:val="18"/>
              </w:rPr>
            </w:pPr>
            <w:r>
              <w:rPr>
                <w:rFonts w:ascii="Candara" w:eastAsia="Candara" w:hAnsi="Candara" w:cs="Candara"/>
                <w:color w:val="000000"/>
                <w:sz w:val="18"/>
                <w:szCs w:val="18"/>
              </w:rPr>
              <w:t>Παυλίνα Καρασιώτου</w:t>
            </w:r>
          </w:p>
        </w:tc>
        <w:tc>
          <w:tcPr>
            <w:tcW w:w="1950" w:type="dxa"/>
            <w:tcBorders>
              <w:top w:val="single" w:sz="4" w:space="0" w:color="000000"/>
              <w:left w:val="single" w:sz="4" w:space="0" w:color="000000"/>
              <w:bottom w:val="single" w:sz="4" w:space="0" w:color="000000"/>
              <w:right w:val="single" w:sz="4" w:space="0" w:color="000000"/>
            </w:tcBorders>
            <w:vAlign w:val="bottom"/>
          </w:tcPr>
          <w:p w14:paraId="7630236D" w14:textId="77777777" w:rsidR="00F73343" w:rsidRDefault="00FD2C3E">
            <w:pPr>
              <w:spacing w:line="360" w:lineRule="auto"/>
              <w:jc w:val="center"/>
              <w:rPr>
                <w:rFonts w:ascii="Candara" w:eastAsia="Candara" w:hAnsi="Candara" w:cs="Candara"/>
                <w:color w:val="000000"/>
                <w:sz w:val="18"/>
                <w:szCs w:val="18"/>
              </w:rPr>
            </w:pPr>
            <w:r>
              <w:rPr>
                <w:rFonts w:ascii="Candara" w:eastAsia="Candara" w:hAnsi="Candara" w:cs="Candara"/>
                <w:color w:val="000000"/>
                <w:sz w:val="18"/>
                <w:szCs w:val="18"/>
              </w:rPr>
              <w:t>Άννα Στρατινάκη</w:t>
            </w:r>
          </w:p>
        </w:tc>
      </w:tr>
      <w:tr w:rsidR="00F73343" w14:paraId="2FBCECD6" w14:textId="77777777">
        <w:trPr>
          <w:trHeight w:val="533"/>
          <w:jc w:val="center"/>
        </w:trPr>
        <w:tc>
          <w:tcPr>
            <w:tcW w:w="1224" w:type="dxa"/>
            <w:tcBorders>
              <w:top w:val="single" w:sz="4" w:space="0" w:color="000000"/>
              <w:left w:val="single" w:sz="4" w:space="0" w:color="000000"/>
              <w:bottom w:val="single" w:sz="4" w:space="0" w:color="000000"/>
              <w:right w:val="single" w:sz="4" w:space="0" w:color="000000"/>
            </w:tcBorders>
            <w:vAlign w:val="center"/>
          </w:tcPr>
          <w:p w14:paraId="3EB58D05" w14:textId="77777777" w:rsidR="00F73343" w:rsidRDefault="00FD2C3E">
            <w:pPr>
              <w:jc w:val="center"/>
              <w:rPr>
                <w:rFonts w:ascii="Candara" w:eastAsia="Candara" w:hAnsi="Candara" w:cs="Candara"/>
                <w:color w:val="000000"/>
                <w:sz w:val="18"/>
                <w:szCs w:val="18"/>
              </w:rPr>
            </w:pPr>
            <w:r>
              <w:rPr>
                <w:rFonts w:ascii="Candara" w:eastAsia="Candara" w:hAnsi="Candara" w:cs="Candara"/>
                <w:color w:val="000000"/>
                <w:sz w:val="18"/>
                <w:szCs w:val="18"/>
              </w:rPr>
              <w:t>Ημερομηνία</w:t>
            </w:r>
          </w:p>
        </w:tc>
        <w:tc>
          <w:tcPr>
            <w:tcW w:w="2343" w:type="dxa"/>
            <w:tcBorders>
              <w:top w:val="single" w:sz="4" w:space="0" w:color="000000"/>
              <w:left w:val="single" w:sz="4" w:space="0" w:color="000000"/>
              <w:bottom w:val="single" w:sz="4" w:space="0" w:color="000000"/>
              <w:right w:val="single" w:sz="4" w:space="0" w:color="000000"/>
            </w:tcBorders>
            <w:vAlign w:val="center"/>
          </w:tcPr>
          <w:p w14:paraId="55EFBB80" w14:textId="77777777" w:rsidR="00F73343" w:rsidRDefault="00F73343">
            <w:pPr>
              <w:jc w:val="center"/>
              <w:rPr>
                <w:rFonts w:ascii="Candara" w:eastAsia="Candara" w:hAnsi="Candara" w:cs="Candara"/>
                <w:color w:val="000000"/>
                <w:sz w:val="18"/>
                <w:szCs w:val="18"/>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68F910AA" w14:textId="77777777" w:rsidR="00F73343" w:rsidRDefault="00F73343">
            <w:pPr>
              <w:jc w:val="center"/>
              <w:rPr>
                <w:rFonts w:ascii="Candara" w:eastAsia="Candara" w:hAnsi="Candara" w:cs="Candara"/>
                <w:color w:val="000000"/>
                <w:sz w:val="18"/>
                <w:szCs w:val="18"/>
              </w:rPr>
            </w:pPr>
          </w:p>
        </w:tc>
        <w:tc>
          <w:tcPr>
            <w:tcW w:w="1924" w:type="dxa"/>
            <w:tcBorders>
              <w:top w:val="single" w:sz="4" w:space="0" w:color="000000"/>
              <w:left w:val="single" w:sz="4" w:space="0" w:color="000000"/>
              <w:bottom w:val="single" w:sz="4" w:space="0" w:color="000000"/>
              <w:right w:val="single" w:sz="4" w:space="0" w:color="000000"/>
            </w:tcBorders>
            <w:vAlign w:val="center"/>
          </w:tcPr>
          <w:p w14:paraId="36012A91" w14:textId="77777777" w:rsidR="00F73343" w:rsidRDefault="00F73343">
            <w:pPr>
              <w:jc w:val="center"/>
              <w:rPr>
                <w:rFonts w:ascii="Candara" w:eastAsia="Candara" w:hAnsi="Candara" w:cs="Candara"/>
                <w:color w:val="000000"/>
                <w:sz w:val="18"/>
                <w:szCs w:val="18"/>
              </w:rPr>
            </w:pPr>
          </w:p>
        </w:tc>
        <w:tc>
          <w:tcPr>
            <w:tcW w:w="1950" w:type="dxa"/>
            <w:tcBorders>
              <w:top w:val="single" w:sz="4" w:space="0" w:color="000000"/>
              <w:left w:val="single" w:sz="4" w:space="0" w:color="000000"/>
              <w:bottom w:val="single" w:sz="4" w:space="0" w:color="000000"/>
              <w:right w:val="single" w:sz="4" w:space="0" w:color="000000"/>
            </w:tcBorders>
            <w:vAlign w:val="center"/>
          </w:tcPr>
          <w:p w14:paraId="65CACA39" w14:textId="77777777" w:rsidR="00F73343" w:rsidRDefault="00F73343">
            <w:pPr>
              <w:jc w:val="center"/>
              <w:rPr>
                <w:rFonts w:ascii="Candara" w:eastAsia="Candara" w:hAnsi="Candara" w:cs="Candara"/>
                <w:color w:val="000000"/>
                <w:sz w:val="18"/>
                <w:szCs w:val="18"/>
              </w:rPr>
            </w:pPr>
          </w:p>
        </w:tc>
      </w:tr>
    </w:tbl>
    <w:p w14:paraId="7DD69871" w14:textId="77777777" w:rsidR="00F73343" w:rsidRDefault="00F73343">
      <w:pPr>
        <w:rPr>
          <w:rFonts w:ascii="Candara" w:eastAsia="Candara" w:hAnsi="Candara" w:cs="Candara"/>
          <w:b/>
          <w:color w:val="FF0000"/>
          <w:sz w:val="2"/>
          <w:szCs w:val="2"/>
        </w:rPr>
      </w:pPr>
    </w:p>
    <w:sectPr w:rsidR="00F73343">
      <w:headerReference w:type="default" r:id="rId9"/>
      <w:footerReference w:type="default" r:id="rId10"/>
      <w:pgSz w:w="11906" w:h="16838"/>
      <w:pgMar w:top="1134" w:right="1134" w:bottom="1134" w:left="1134" w:header="56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841C7" w14:textId="77777777" w:rsidR="00FD2C3E" w:rsidRDefault="00FD2C3E">
      <w:r>
        <w:separator/>
      </w:r>
    </w:p>
  </w:endnote>
  <w:endnote w:type="continuationSeparator" w:id="0">
    <w:p w14:paraId="5FC3DFE8" w14:textId="77777777" w:rsidR="00FD2C3E" w:rsidRDefault="00FD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charset w:val="00"/>
    <w:family w:val="auto"/>
    <w:pitch w:val="default"/>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DD414" w14:textId="77777777" w:rsidR="00F73343" w:rsidRDefault="00FD2C3E">
    <w:pPr>
      <w:pBdr>
        <w:top w:val="nil"/>
        <w:left w:val="nil"/>
        <w:bottom w:val="nil"/>
        <w:right w:val="nil"/>
        <w:between w:val="nil"/>
      </w:pBdr>
      <w:tabs>
        <w:tab w:val="center" w:pos="4536"/>
        <w:tab w:val="right" w:pos="9072"/>
      </w:tabs>
      <w:jc w:val="center"/>
      <w:rPr>
        <w:rFonts w:ascii="Candara" w:eastAsia="Candara" w:hAnsi="Candara" w:cs="Candara"/>
        <w:color w:val="000000"/>
        <w:sz w:val="24"/>
        <w:szCs w:val="24"/>
      </w:rPr>
    </w:pPr>
    <w:r>
      <w:rPr>
        <w:rFonts w:ascii="Candara" w:eastAsia="Candara" w:hAnsi="Candara" w:cs="Candara"/>
        <w:color w:val="000000"/>
        <w:sz w:val="24"/>
        <w:szCs w:val="24"/>
      </w:rPr>
      <w:fldChar w:fldCharType="begin"/>
    </w:r>
    <w:r>
      <w:rPr>
        <w:rFonts w:ascii="Candara" w:eastAsia="Candara" w:hAnsi="Candara" w:cs="Candara"/>
        <w:color w:val="000000"/>
        <w:sz w:val="24"/>
        <w:szCs w:val="24"/>
      </w:rPr>
      <w:instrText>PAGE</w:instrText>
    </w:r>
    <w:r w:rsidR="00377B7D">
      <w:rPr>
        <w:rFonts w:ascii="Candara" w:eastAsia="Candara" w:hAnsi="Candara" w:cs="Candara"/>
        <w:color w:val="000000"/>
        <w:sz w:val="24"/>
        <w:szCs w:val="24"/>
      </w:rPr>
      <w:fldChar w:fldCharType="separate"/>
    </w:r>
    <w:r w:rsidR="00377B7D">
      <w:rPr>
        <w:rFonts w:ascii="Candara" w:eastAsia="Candara" w:hAnsi="Candara" w:cs="Candara"/>
        <w:noProof/>
        <w:color w:val="000000"/>
        <w:sz w:val="24"/>
        <w:szCs w:val="24"/>
      </w:rPr>
      <w:t>1</w:t>
    </w:r>
    <w:r>
      <w:rPr>
        <w:rFonts w:ascii="Candara" w:eastAsia="Candara" w:hAnsi="Candara" w:cs="Candara"/>
        <w:color w:val="000000"/>
        <w:sz w:val="24"/>
        <w:szCs w:val="24"/>
      </w:rPr>
      <w:fldChar w:fldCharType="end"/>
    </w:r>
    <w:r>
      <w:rPr>
        <w:rFonts w:ascii="Candara" w:eastAsia="Candara" w:hAnsi="Candara" w:cs="Candara"/>
        <w:color w:val="000000"/>
        <w:sz w:val="24"/>
        <w:szCs w:val="24"/>
      </w:rPr>
      <w:t>|</w:t>
    </w:r>
    <w:r>
      <w:rPr>
        <w:rFonts w:ascii="Candara" w:eastAsia="Candara" w:hAnsi="Candara" w:cs="Candara"/>
        <w:color w:val="000000"/>
        <w:sz w:val="24"/>
        <w:szCs w:val="24"/>
      </w:rPr>
      <w:fldChar w:fldCharType="begin"/>
    </w:r>
    <w:r>
      <w:rPr>
        <w:rFonts w:ascii="Candara" w:eastAsia="Candara" w:hAnsi="Candara" w:cs="Candara"/>
        <w:color w:val="000000"/>
        <w:sz w:val="24"/>
        <w:szCs w:val="24"/>
      </w:rPr>
      <w:instrText>NUMPAGES</w:instrText>
    </w:r>
    <w:r w:rsidR="00377B7D">
      <w:rPr>
        <w:rFonts w:ascii="Candara" w:eastAsia="Candara" w:hAnsi="Candara" w:cs="Candara"/>
        <w:color w:val="000000"/>
        <w:sz w:val="24"/>
        <w:szCs w:val="24"/>
      </w:rPr>
      <w:fldChar w:fldCharType="separate"/>
    </w:r>
    <w:r w:rsidR="00377B7D">
      <w:rPr>
        <w:rFonts w:ascii="Candara" w:eastAsia="Candara" w:hAnsi="Candara" w:cs="Candara"/>
        <w:noProof/>
        <w:color w:val="000000"/>
        <w:sz w:val="24"/>
        <w:szCs w:val="24"/>
      </w:rPr>
      <w:t>2</w:t>
    </w:r>
    <w:r>
      <w:rPr>
        <w:rFonts w:ascii="Candara" w:eastAsia="Candara" w:hAnsi="Candara" w:cs="Candara"/>
        <w:color w:val="000000"/>
        <w:sz w:val="24"/>
        <w:szCs w:val="24"/>
      </w:rPr>
      <w:fldChar w:fldCharType="end"/>
    </w:r>
  </w:p>
  <w:p w14:paraId="0FEDAB6E" w14:textId="77777777" w:rsidR="00F73343" w:rsidRDefault="00F73343">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275EF" w14:textId="77777777" w:rsidR="00FD2C3E" w:rsidRDefault="00FD2C3E">
      <w:r>
        <w:separator/>
      </w:r>
    </w:p>
  </w:footnote>
  <w:footnote w:type="continuationSeparator" w:id="0">
    <w:p w14:paraId="1B633B31" w14:textId="77777777" w:rsidR="00FD2C3E" w:rsidRDefault="00FD2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1E0F4" w14:textId="77777777" w:rsidR="00F73343" w:rsidRDefault="00FD2C3E">
    <w:pPr>
      <w:pBdr>
        <w:top w:val="nil"/>
        <w:left w:val="nil"/>
        <w:bottom w:val="nil"/>
        <w:right w:val="nil"/>
        <w:between w:val="nil"/>
      </w:pBdr>
      <w:tabs>
        <w:tab w:val="center" w:pos="4153"/>
        <w:tab w:val="right" w:pos="8306"/>
      </w:tabs>
      <w:jc w:val="right"/>
      <w:rPr>
        <w:rFonts w:ascii="Trebuchet MS" w:eastAsia="Trebuchet MS" w:hAnsi="Trebuchet MS" w:cs="Trebuchet MS"/>
        <w:color w:val="000000"/>
        <w:sz w:val="40"/>
        <w:szCs w:val="40"/>
      </w:rPr>
    </w:pPr>
    <w:r>
      <w:pict w14:anchorId="712CEEB1">
        <v:rect id=" 3" o:spid="_x0000_s3073" style="position:absolute;left:0;text-align:left;margin-left:0;margin-top:.05pt;width:2.4pt;height:11.65pt;z-index:251656704;visibility:visible;mso-wrap-distance-left:0;mso-wrap-distance-right:0;mso-position-horizontal:absolute;mso-position-horizontal-relative:margin;mso-position-vertical:absolute;mso-position-vertical-relative:text" stroked="f" strokeweight="0">
          <v:fill opacity="0" angle="180"/>
          <v:path arrowok="t"/>
          <v:textbox inset="0,0,0,0">
            <w:txbxContent>
              <w:p w14:paraId="63CDE918" w14:textId="77777777" w:rsidR="00CB49A3" w:rsidRDefault="00FD2C3E">
                <w:r>
                  <w:rPr>
                    <w:rFonts w:ascii="Times New Roman" w:hAnsi="Times New Roman" w:cs="Times New Roman"/>
                  </w:rPr>
                  <w:t xml:space="preserve"> </w:t>
                </w:r>
              </w:p>
            </w:txbxContent>
          </v:textbox>
          <w10:wrap type="square" anchorx="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44D"/>
    <w:multiLevelType w:val="multilevel"/>
    <w:tmpl w:val="FF307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AD118F"/>
    <w:multiLevelType w:val="multilevel"/>
    <w:tmpl w:val="AC746B6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0CC45EC7"/>
    <w:multiLevelType w:val="multilevel"/>
    <w:tmpl w:val="9C9220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3970C3"/>
    <w:multiLevelType w:val="multilevel"/>
    <w:tmpl w:val="81A04E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F7728F5"/>
    <w:multiLevelType w:val="multilevel"/>
    <w:tmpl w:val="DFE02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6DB2838"/>
    <w:multiLevelType w:val="multilevel"/>
    <w:tmpl w:val="6818D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343"/>
    <w:rsid w:val="00377B7D"/>
    <w:rsid w:val="00B615EE"/>
    <w:rsid w:val="00F73343"/>
    <w:rsid w:val="00FD2C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0033630"/>
  <w15:docId w15:val="{F75F5708-E5A8-4147-A4EC-3ACFF65C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CG Times" w:hAnsi="CG Times" w:cs="CG Times"/>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line="360" w:lineRule="auto"/>
      <w:ind w:left="432" w:hanging="432"/>
      <w:jc w:val="both"/>
      <w:outlineLvl w:val="0"/>
    </w:pPr>
    <w:rPr>
      <w:rFonts w:ascii="Arial" w:eastAsia="Arial" w:hAnsi="Arial" w:cs="Arial"/>
      <w:b/>
      <w:sz w:val="22"/>
      <w:szCs w:val="22"/>
    </w:rPr>
  </w:style>
  <w:style w:type="paragraph" w:styleId="Heading2">
    <w:name w:val="heading 2"/>
    <w:basedOn w:val="Normal"/>
    <w:next w:val="Normal"/>
    <w:uiPriority w:val="9"/>
    <w:unhideWhenUsed/>
    <w:qFormat/>
    <w:pPr>
      <w:keepNext/>
      <w:ind w:left="576" w:hanging="576"/>
      <w:outlineLvl w:val="1"/>
    </w:pPr>
    <w:rPr>
      <w:rFonts w:ascii="Arial" w:eastAsia="Arial" w:hAnsi="Arial" w:cs="Arial"/>
      <w:b/>
      <w:sz w:val="22"/>
      <w:szCs w:val="22"/>
    </w:rPr>
  </w:style>
  <w:style w:type="paragraph" w:styleId="Heading3">
    <w:name w:val="heading 3"/>
    <w:basedOn w:val="Normal"/>
    <w:next w:val="Normal"/>
    <w:uiPriority w:val="9"/>
    <w:unhideWhenUsed/>
    <w:qFormat/>
    <w:pPr>
      <w:keepNext/>
      <w:spacing w:line="360" w:lineRule="auto"/>
      <w:ind w:left="720" w:hanging="720"/>
      <w:jc w:val="right"/>
      <w:outlineLvl w:val="2"/>
    </w:pPr>
    <w:rPr>
      <w:rFonts w:ascii="Arial" w:eastAsia="Arial" w:hAnsi="Arial" w:cs="Arial"/>
      <w:b/>
      <w:sz w:val="22"/>
      <w:szCs w:val="22"/>
    </w:rPr>
  </w:style>
  <w:style w:type="paragraph" w:styleId="Heading4">
    <w:name w:val="heading 4"/>
    <w:basedOn w:val="Normal"/>
    <w:next w:val="Normal"/>
    <w:uiPriority w:val="9"/>
    <w:semiHidden/>
    <w:unhideWhenUsed/>
    <w:qFormat/>
    <w:pPr>
      <w:keepNext/>
      <w:spacing w:line="360" w:lineRule="auto"/>
      <w:jc w:val="right"/>
      <w:outlineLvl w:val="3"/>
    </w:pPr>
    <w:rPr>
      <w:rFonts w:ascii="Arial" w:eastAsia="Arial" w:hAnsi="Arial" w:cs="Arial"/>
      <w:b/>
      <w:sz w:val="24"/>
      <w:szCs w:val="24"/>
    </w:rPr>
  </w:style>
  <w:style w:type="paragraph" w:styleId="Heading5">
    <w:name w:val="heading 5"/>
    <w:basedOn w:val="Normal"/>
    <w:next w:val="Normal"/>
    <w:uiPriority w:val="9"/>
    <w:semiHidden/>
    <w:unhideWhenUsed/>
    <w:qFormat/>
    <w:pPr>
      <w:keepNext/>
      <w:spacing w:line="360" w:lineRule="auto"/>
      <w:jc w:val="right"/>
      <w:outlineLvl w:val="4"/>
    </w:pPr>
    <w:rPr>
      <w:rFonts w:ascii="Arial" w:eastAsia="Arial" w:hAnsi="Arial" w:cs="Arial"/>
      <w:sz w:val="24"/>
      <w:szCs w:val="24"/>
    </w:rPr>
  </w:style>
  <w:style w:type="paragraph" w:styleId="Heading6">
    <w:name w:val="heading 6"/>
    <w:basedOn w:val="Normal"/>
    <w:next w:val="Normal"/>
    <w:uiPriority w:val="9"/>
    <w:semiHidden/>
    <w:unhideWhenUsed/>
    <w:qFormat/>
    <w:pPr>
      <w:keepNext/>
      <w:spacing w:line="360" w:lineRule="auto"/>
      <w:jc w:val="both"/>
      <w:outlineLvl w:val="5"/>
    </w:pPr>
    <w:rPr>
      <w:rFonts w:ascii="Arial" w:eastAsia="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orin.gr/laws/law/3619/pd-142-201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4259</Words>
  <Characters>23003</Characters>
  <Application>Microsoft Office Word</Application>
  <DocSecurity>0</DocSecurity>
  <Lines>191</Lines>
  <Paragraphs>54</Paragraphs>
  <ScaleCrop>false</ScaleCrop>
  <Company/>
  <LinksUpToDate>false</LinksUpToDate>
  <CharactersWithSpaces>27208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Enikos S.A.</dc:creator>
  <cp:lastModifiedBy>Enikos S.A.</cp:lastModifiedBy>
  <cp:revision>2</cp:revision>
  <dcterms:created xsi:type="dcterms:W3CDTF">2020-12-08T15:12:00Z</dcterms:created>
  <dcterms:modified xsi:type="dcterms:W3CDTF">2020-12-08T15:12:00Z</dcterms:modified>
</cp:coreProperties>
</file>